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D98908" w14:textId="00752B86" w:rsidR="00907546" w:rsidRDefault="00907546" w:rsidP="00907546">
      <w:pPr>
        <w:jc w:val="center"/>
      </w:pPr>
    </w:p>
    <w:p w14:paraId="2A136403" w14:textId="44F097A2" w:rsidR="00AE7C99" w:rsidRDefault="00AE7C99" w:rsidP="00907546">
      <w:pPr>
        <w:jc w:val="center"/>
      </w:pPr>
      <w:bookmarkStart w:id="0" w:name="_Hlk35860457"/>
    </w:p>
    <w:p w14:paraId="38948B74" w14:textId="77777777" w:rsidR="0082069C" w:rsidRDefault="0082069C" w:rsidP="0082069C">
      <w:pPr>
        <w:pStyle w:val="Body"/>
      </w:pPr>
    </w:p>
    <w:p w14:paraId="35B6B416" w14:textId="77777777" w:rsidR="0082069C" w:rsidRDefault="0082069C" w:rsidP="0082069C">
      <w:pPr>
        <w:pStyle w:val="Body"/>
        <w:jc w:val="center"/>
        <w:rPr>
          <w:b/>
        </w:rPr>
      </w:pPr>
      <w:r>
        <w:rPr>
          <w:b/>
        </w:rPr>
        <w:t>ACCREDITATION LICENCE</w:t>
      </w:r>
    </w:p>
    <w:p w14:paraId="3D278CC1" w14:textId="77777777" w:rsidR="0082069C" w:rsidRDefault="0082069C" w:rsidP="0082069C">
      <w:pPr>
        <w:pStyle w:val="Body"/>
        <w:jc w:val="center"/>
        <w:rPr>
          <w:b/>
        </w:rPr>
      </w:pPr>
      <w:r>
        <w:rPr>
          <w:b/>
        </w:rPr>
        <w:t>issued by</w:t>
      </w:r>
    </w:p>
    <w:p w14:paraId="314F9D02" w14:textId="77777777" w:rsidR="0082069C" w:rsidRDefault="0082069C" w:rsidP="0082069C">
      <w:pPr>
        <w:pStyle w:val="Body"/>
        <w:jc w:val="center"/>
        <w:rPr>
          <w:b/>
        </w:rPr>
      </w:pPr>
      <w:r>
        <w:rPr>
          <w:b/>
        </w:rPr>
        <w:t>THE SCOTTISH QUALIFICATIONS AUTHORITY</w:t>
      </w:r>
    </w:p>
    <w:p w14:paraId="564727D9" w14:textId="77777777" w:rsidR="0082069C" w:rsidRDefault="0082069C" w:rsidP="0082069C">
      <w:pPr>
        <w:pStyle w:val="Body"/>
      </w:pPr>
    </w:p>
    <w:p w14:paraId="02D08CAC" w14:textId="77777777" w:rsidR="0082069C" w:rsidRDefault="0082069C" w:rsidP="0082069C">
      <w:pPr>
        <w:pStyle w:val="Body"/>
      </w:pPr>
    </w:p>
    <w:p w14:paraId="15B157FC" w14:textId="77777777" w:rsidR="0082069C" w:rsidRDefault="0082069C" w:rsidP="0082069C">
      <w:pPr>
        <w:pStyle w:val="Body"/>
      </w:pPr>
    </w:p>
    <w:p w14:paraId="4F892C8D" w14:textId="77777777" w:rsidR="0082069C" w:rsidRDefault="0082069C" w:rsidP="0082069C">
      <w:pPr>
        <w:pStyle w:val="Body"/>
      </w:pPr>
    </w:p>
    <w:p w14:paraId="5C7EEB12" w14:textId="77777777" w:rsidR="0082069C" w:rsidRDefault="0082069C" w:rsidP="0082069C">
      <w:pPr>
        <w:pStyle w:val="Body"/>
      </w:pPr>
    </w:p>
    <w:p w14:paraId="0C0D072E" w14:textId="77777777" w:rsidR="0082069C" w:rsidRDefault="0082069C" w:rsidP="0082069C">
      <w:pPr>
        <w:pStyle w:val="Body"/>
      </w:pPr>
    </w:p>
    <w:p w14:paraId="6AD929EE" w14:textId="77777777" w:rsidR="0082069C" w:rsidRDefault="0082069C" w:rsidP="0082069C">
      <w:pPr>
        <w:pStyle w:val="Body"/>
      </w:pPr>
    </w:p>
    <w:p w14:paraId="282A6E79" w14:textId="77777777" w:rsidR="0082069C" w:rsidRDefault="0082069C" w:rsidP="0082069C">
      <w:pPr>
        <w:autoSpaceDE w:val="0"/>
        <w:autoSpaceDN w:val="0"/>
        <w:adjustRightInd w:val="0"/>
        <w:spacing w:after="240"/>
        <w:jc w:val="center"/>
      </w:pPr>
    </w:p>
    <w:p w14:paraId="7EDCD7B8" w14:textId="77777777" w:rsidR="0082069C" w:rsidRDefault="0082069C" w:rsidP="0082069C">
      <w:pPr>
        <w:autoSpaceDE w:val="0"/>
        <w:autoSpaceDN w:val="0"/>
        <w:adjustRightInd w:val="0"/>
        <w:spacing w:after="240"/>
        <w:jc w:val="center"/>
        <w:rPr>
          <w:rFonts w:cs="Arial"/>
          <w:color w:val="000000"/>
          <w:sz w:val="20"/>
        </w:rPr>
      </w:pPr>
    </w:p>
    <w:p w14:paraId="794C9DC9" w14:textId="77777777" w:rsidR="0082069C" w:rsidRDefault="0082069C" w:rsidP="0082069C">
      <w:pPr>
        <w:autoSpaceDE w:val="0"/>
        <w:autoSpaceDN w:val="0"/>
        <w:adjustRightInd w:val="0"/>
        <w:spacing w:after="240"/>
        <w:jc w:val="both"/>
        <w:rPr>
          <w:rFonts w:cs="Arial"/>
          <w:color w:val="000000"/>
          <w:sz w:val="20"/>
        </w:rPr>
      </w:pPr>
    </w:p>
    <w:p w14:paraId="0B4E1040" w14:textId="39560E30" w:rsidR="0082069C" w:rsidRDefault="0082069C" w:rsidP="0082069C">
      <w:pPr>
        <w:pStyle w:val="Body"/>
        <w:jc w:val="center"/>
      </w:pPr>
      <w:bookmarkStart w:id="1" w:name="_Toc334191478"/>
      <w:r>
        <w:rPr>
          <w:noProof/>
        </w:rPr>
        <w:drawing>
          <wp:inline distT="0" distB="0" distL="0" distR="0" wp14:anchorId="3EF78420" wp14:editId="215B1247">
            <wp:extent cx="2211070" cy="1134110"/>
            <wp:effectExtent l="0" t="0" r="0" b="8890"/>
            <wp:docPr id="2" name="Picture 2" descr="SQA Accredit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QA Accreditation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11070" cy="1134110"/>
                    </a:xfrm>
                    <a:prstGeom prst="rect">
                      <a:avLst/>
                    </a:prstGeom>
                    <a:noFill/>
                    <a:ln>
                      <a:noFill/>
                    </a:ln>
                  </pic:spPr>
                </pic:pic>
              </a:graphicData>
            </a:graphic>
          </wp:inline>
        </w:drawing>
      </w:r>
      <w:bookmarkEnd w:id="1"/>
    </w:p>
    <w:p w14:paraId="4CD20DD6" w14:textId="77777777" w:rsidR="0082069C" w:rsidRDefault="0082069C" w:rsidP="0082069C">
      <w:pPr>
        <w:pStyle w:val="Body"/>
      </w:pPr>
    </w:p>
    <w:p w14:paraId="5CF5F2A9" w14:textId="77777777" w:rsidR="00AE7C99" w:rsidRDefault="00AE7C99" w:rsidP="00907546">
      <w:pPr>
        <w:jc w:val="center"/>
      </w:pPr>
    </w:p>
    <w:p w14:paraId="64DF9A5D" w14:textId="77777777" w:rsidR="00907546" w:rsidRDefault="00907546" w:rsidP="00907546">
      <w:pPr>
        <w:jc w:val="center"/>
      </w:pPr>
    </w:p>
    <w:p w14:paraId="21082079" w14:textId="77777777" w:rsidR="00907546" w:rsidRDefault="00907546" w:rsidP="00907546">
      <w:pPr>
        <w:jc w:val="center"/>
      </w:pPr>
    </w:p>
    <w:p w14:paraId="5B0F110B" w14:textId="77777777" w:rsidR="00907546" w:rsidRDefault="00907546" w:rsidP="00907546">
      <w:pPr>
        <w:jc w:val="center"/>
      </w:pPr>
    </w:p>
    <w:p w14:paraId="64645723" w14:textId="77777777" w:rsidR="00907546" w:rsidRDefault="00907546" w:rsidP="00907546">
      <w:pPr>
        <w:jc w:val="center"/>
      </w:pPr>
    </w:p>
    <w:p w14:paraId="3B3D2D8A" w14:textId="15C78195" w:rsidR="00907546" w:rsidRDefault="00907546" w:rsidP="00907546">
      <w:pPr>
        <w:jc w:val="center"/>
      </w:pPr>
    </w:p>
    <w:p w14:paraId="21C2FF35" w14:textId="50C55212" w:rsidR="0082069C" w:rsidRDefault="0082069C" w:rsidP="00907546">
      <w:pPr>
        <w:jc w:val="center"/>
      </w:pPr>
    </w:p>
    <w:p w14:paraId="3CEA50C2" w14:textId="77777777" w:rsidR="0082069C" w:rsidRDefault="0082069C" w:rsidP="00907546">
      <w:pPr>
        <w:jc w:val="center"/>
      </w:pPr>
    </w:p>
    <w:p w14:paraId="304F8645" w14:textId="75DEC8E0" w:rsidR="00907546" w:rsidRDefault="00907546" w:rsidP="00907546">
      <w:pPr>
        <w:jc w:val="center"/>
      </w:pPr>
    </w:p>
    <w:p w14:paraId="7ECD21F9" w14:textId="1E9D3D2D" w:rsidR="00907546" w:rsidRDefault="00907546" w:rsidP="00907546">
      <w:pPr>
        <w:jc w:val="center"/>
      </w:pPr>
    </w:p>
    <w:bookmarkEnd w:id="0"/>
    <w:p w14:paraId="1140BA99" w14:textId="7B432B7D" w:rsidR="00907546" w:rsidRDefault="00907546" w:rsidP="00907546">
      <w:pPr>
        <w:jc w:val="center"/>
      </w:pPr>
    </w:p>
    <w:p w14:paraId="5AE8452F" w14:textId="7E11A4FD" w:rsidR="00907546" w:rsidRDefault="00907546" w:rsidP="00907546">
      <w:pPr>
        <w:jc w:val="center"/>
      </w:pPr>
    </w:p>
    <w:p w14:paraId="05F389BB" w14:textId="6AF77C4F" w:rsidR="00907546" w:rsidRDefault="00907546" w:rsidP="00907546">
      <w:pPr>
        <w:jc w:val="center"/>
      </w:pPr>
    </w:p>
    <w:p w14:paraId="3368D770" w14:textId="372CDF5D" w:rsidR="00907546" w:rsidRDefault="00907546" w:rsidP="00907546">
      <w:pPr>
        <w:jc w:val="center"/>
      </w:pPr>
    </w:p>
    <w:p w14:paraId="6AB200EE" w14:textId="0560C2AD" w:rsidR="007E69E3" w:rsidRDefault="00907546" w:rsidP="00907546">
      <w:pPr>
        <w:jc w:val="center"/>
      </w:pPr>
      <w:r w:rsidRPr="00436F59">
        <w:rPr>
          <w:b/>
          <w:bCs/>
        </w:rPr>
        <w:lastRenderedPageBreak/>
        <w:t>C</w:t>
      </w:r>
      <w:r w:rsidR="001874CB">
        <w:rPr>
          <w:b/>
        </w:rPr>
        <w:t>ONTENTS</w:t>
      </w:r>
    </w:p>
    <w:p w14:paraId="49DAA5DE" w14:textId="77777777" w:rsidR="007E69E3" w:rsidRDefault="007E69E3" w:rsidP="007E69E3">
      <w:pPr>
        <w:pStyle w:val="Body"/>
        <w:ind w:right="-814"/>
        <w:rPr>
          <w:b/>
        </w:rPr>
      </w:pPr>
    </w:p>
    <w:p w14:paraId="641A15B4" w14:textId="77777777" w:rsidR="0071778C" w:rsidRDefault="0071778C" w:rsidP="007E69E3">
      <w:pPr>
        <w:pStyle w:val="Body"/>
        <w:ind w:right="-814"/>
        <w:rPr>
          <w:b/>
        </w:rPr>
      </w:pPr>
    </w:p>
    <w:p w14:paraId="57BF9559" w14:textId="77777777" w:rsidR="0071778C" w:rsidRDefault="0071778C" w:rsidP="007E69E3">
      <w:pPr>
        <w:pStyle w:val="Body"/>
        <w:ind w:right="-814"/>
        <w:rPr>
          <w:b/>
        </w:rPr>
      </w:pPr>
      <w:r>
        <w:rPr>
          <w:b/>
        </w:rPr>
        <w:t>1.</w:t>
      </w:r>
      <w:r>
        <w:rPr>
          <w:b/>
        </w:rPr>
        <w:tab/>
        <w:t>Interpretation</w:t>
      </w:r>
    </w:p>
    <w:p w14:paraId="6BD153F1" w14:textId="77777777" w:rsidR="0071778C" w:rsidRDefault="0071778C" w:rsidP="007E69E3">
      <w:pPr>
        <w:pStyle w:val="Body"/>
        <w:ind w:right="-814"/>
        <w:rPr>
          <w:b/>
        </w:rPr>
      </w:pPr>
      <w:r>
        <w:rPr>
          <w:b/>
        </w:rPr>
        <w:t>2.</w:t>
      </w:r>
      <w:r>
        <w:rPr>
          <w:b/>
        </w:rPr>
        <w:tab/>
        <w:t>The Licence</w:t>
      </w:r>
    </w:p>
    <w:p w14:paraId="588E31DF" w14:textId="77777777" w:rsidR="0071778C" w:rsidRDefault="0071778C" w:rsidP="0071778C">
      <w:pPr>
        <w:pStyle w:val="Body"/>
        <w:ind w:right="-814"/>
        <w:jc w:val="left"/>
        <w:rPr>
          <w:b/>
        </w:rPr>
      </w:pPr>
      <w:r>
        <w:rPr>
          <w:b/>
        </w:rPr>
        <w:t xml:space="preserve">3. </w:t>
      </w:r>
      <w:r>
        <w:rPr>
          <w:b/>
        </w:rPr>
        <w:tab/>
        <w:t>Licensee's obligations</w:t>
      </w:r>
    </w:p>
    <w:p w14:paraId="5343C325" w14:textId="77777777" w:rsidR="0077428C" w:rsidRDefault="0071778C" w:rsidP="0071778C">
      <w:pPr>
        <w:pStyle w:val="Body"/>
        <w:ind w:right="-814"/>
        <w:jc w:val="left"/>
        <w:rPr>
          <w:b/>
        </w:rPr>
      </w:pPr>
      <w:r>
        <w:rPr>
          <w:b/>
        </w:rPr>
        <w:t xml:space="preserve">4. </w:t>
      </w:r>
      <w:r>
        <w:rPr>
          <w:b/>
        </w:rPr>
        <w:tab/>
      </w:r>
      <w:r w:rsidR="0077428C">
        <w:rPr>
          <w:b/>
        </w:rPr>
        <w:t xml:space="preserve">Investigations and data protection </w:t>
      </w:r>
    </w:p>
    <w:p w14:paraId="69FCA8D5" w14:textId="4E98523D" w:rsidR="0048313B" w:rsidRDefault="0048313B" w:rsidP="0071778C">
      <w:pPr>
        <w:pStyle w:val="Body"/>
        <w:ind w:right="-814"/>
        <w:jc w:val="left"/>
        <w:rPr>
          <w:b/>
        </w:rPr>
      </w:pPr>
      <w:r>
        <w:rPr>
          <w:b/>
        </w:rPr>
        <w:t>5.</w:t>
      </w:r>
      <w:r>
        <w:rPr>
          <w:b/>
        </w:rPr>
        <w:tab/>
      </w:r>
      <w:r w:rsidR="0077428C">
        <w:rPr>
          <w:b/>
        </w:rPr>
        <w:t>The Qualifications and certificates</w:t>
      </w:r>
    </w:p>
    <w:p w14:paraId="1CE5D22A" w14:textId="77777777" w:rsidR="0071778C" w:rsidRDefault="0048313B" w:rsidP="0071778C">
      <w:pPr>
        <w:pStyle w:val="Body"/>
        <w:ind w:right="-814"/>
        <w:jc w:val="left"/>
        <w:rPr>
          <w:b/>
        </w:rPr>
      </w:pPr>
      <w:r>
        <w:rPr>
          <w:b/>
        </w:rPr>
        <w:t>6</w:t>
      </w:r>
      <w:r w:rsidR="0071778C">
        <w:rPr>
          <w:b/>
        </w:rPr>
        <w:t>.</w:t>
      </w:r>
      <w:r w:rsidR="0071778C">
        <w:rPr>
          <w:b/>
        </w:rPr>
        <w:tab/>
        <w:t>Fees and invoicing</w:t>
      </w:r>
    </w:p>
    <w:p w14:paraId="37BC667B" w14:textId="763C13BE" w:rsidR="0071778C" w:rsidRDefault="0048313B" w:rsidP="0071778C">
      <w:pPr>
        <w:pStyle w:val="Body"/>
        <w:ind w:right="-814"/>
        <w:jc w:val="left"/>
        <w:rPr>
          <w:b/>
        </w:rPr>
      </w:pPr>
      <w:r>
        <w:rPr>
          <w:b/>
        </w:rPr>
        <w:t>7</w:t>
      </w:r>
      <w:r w:rsidR="0071778C">
        <w:rPr>
          <w:b/>
        </w:rPr>
        <w:t xml:space="preserve">. </w:t>
      </w:r>
      <w:r w:rsidR="0071778C">
        <w:rPr>
          <w:b/>
        </w:rPr>
        <w:tab/>
        <w:t xml:space="preserve">Intellectual Property </w:t>
      </w:r>
    </w:p>
    <w:p w14:paraId="51B452A0" w14:textId="79CE44F3" w:rsidR="0071778C" w:rsidRDefault="0048313B" w:rsidP="0071778C">
      <w:pPr>
        <w:pStyle w:val="Body"/>
        <w:ind w:right="-814"/>
        <w:jc w:val="left"/>
        <w:rPr>
          <w:b/>
        </w:rPr>
      </w:pPr>
      <w:r>
        <w:rPr>
          <w:b/>
        </w:rPr>
        <w:t>8</w:t>
      </w:r>
      <w:r w:rsidR="0071778C">
        <w:rPr>
          <w:b/>
        </w:rPr>
        <w:t>.</w:t>
      </w:r>
      <w:r w:rsidR="0071778C">
        <w:rPr>
          <w:b/>
        </w:rPr>
        <w:tab/>
        <w:t>Indemnity</w:t>
      </w:r>
    </w:p>
    <w:p w14:paraId="0DD2AB14" w14:textId="793811E3" w:rsidR="0071778C" w:rsidRDefault="0048313B" w:rsidP="0071778C">
      <w:pPr>
        <w:pStyle w:val="Body"/>
        <w:ind w:right="-814"/>
        <w:jc w:val="left"/>
        <w:rPr>
          <w:b/>
        </w:rPr>
      </w:pPr>
      <w:r>
        <w:rPr>
          <w:b/>
        </w:rPr>
        <w:t>9</w:t>
      </w:r>
      <w:r w:rsidR="0071778C">
        <w:rPr>
          <w:b/>
        </w:rPr>
        <w:t>.</w:t>
      </w:r>
      <w:r w:rsidR="0071778C">
        <w:rPr>
          <w:b/>
        </w:rPr>
        <w:tab/>
        <w:t>Withdrawal and termination</w:t>
      </w:r>
    </w:p>
    <w:p w14:paraId="65F9E7C5" w14:textId="77133C27" w:rsidR="0071778C" w:rsidRDefault="0048313B" w:rsidP="0071778C">
      <w:pPr>
        <w:pStyle w:val="Body"/>
        <w:ind w:right="-814"/>
        <w:jc w:val="left"/>
        <w:rPr>
          <w:b/>
        </w:rPr>
      </w:pPr>
      <w:r>
        <w:rPr>
          <w:b/>
        </w:rPr>
        <w:t>10</w:t>
      </w:r>
      <w:r w:rsidR="0071778C">
        <w:rPr>
          <w:b/>
        </w:rPr>
        <w:t>.</w:t>
      </w:r>
      <w:r w:rsidR="0071778C">
        <w:rPr>
          <w:b/>
        </w:rPr>
        <w:tab/>
        <w:t>Consequences of termination</w:t>
      </w:r>
    </w:p>
    <w:p w14:paraId="3F3D51AD" w14:textId="01AE42CA" w:rsidR="0071778C" w:rsidRDefault="0048313B" w:rsidP="0071778C">
      <w:pPr>
        <w:pStyle w:val="Body"/>
        <w:ind w:right="-814"/>
        <w:jc w:val="left"/>
        <w:rPr>
          <w:b/>
        </w:rPr>
      </w:pPr>
      <w:r>
        <w:rPr>
          <w:b/>
        </w:rPr>
        <w:t>11</w:t>
      </w:r>
      <w:r w:rsidR="0071778C">
        <w:rPr>
          <w:b/>
        </w:rPr>
        <w:t>.</w:t>
      </w:r>
      <w:r w:rsidR="0071778C">
        <w:rPr>
          <w:b/>
        </w:rPr>
        <w:tab/>
        <w:t>Discrimination</w:t>
      </w:r>
    </w:p>
    <w:p w14:paraId="2E731CE9" w14:textId="10EE568B" w:rsidR="0071778C" w:rsidRDefault="0048313B" w:rsidP="0071778C">
      <w:pPr>
        <w:pStyle w:val="Body"/>
        <w:ind w:right="-814"/>
        <w:jc w:val="left"/>
        <w:rPr>
          <w:b/>
        </w:rPr>
      </w:pPr>
      <w:r>
        <w:rPr>
          <w:b/>
        </w:rPr>
        <w:t>12</w:t>
      </w:r>
      <w:r w:rsidR="0071778C">
        <w:rPr>
          <w:b/>
        </w:rPr>
        <w:t xml:space="preserve">. </w:t>
      </w:r>
      <w:r w:rsidR="0071778C">
        <w:rPr>
          <w:b/>
        </w:rPr>
        <w:tab/>
        <w:t>Anti-bribery</w:t>
      </w:r>
    </w:p>
    <w:p w14:paraId="1128DFED" w14:textId="227ACE37" w:rsidR="0071778C" w:rsidRDefault="0048313B" w:rsidP="0071778C">
      <w:pPr>
        <w:pStyle w:val="Body"/>
        <w:ind w:right="-814"/>
        <w:jc w:val="left"/>
        <w:rPr>
          <w:b/>
        </w:rPr>
      </w:pPr>
      <w:r>
        <w:rPr>
          <w:b/>
        </w:rPr>
        <w:t>13</w:t>
      </w:r>
      <w:r w:rsidR="0071778C">
        <w:rPr>
          <w:b/>
        </w:rPr>
        <w:t>.</w:t>
      </w:r>
      <w:r w:rsidR="0071778C">
        <w:rPr>
          <w:b/>
        </w:rPr>
        <w:tab/>
        <w:t>Variation</w:t>
      </w:r>
    </w:p>
    <w:p w14:paraId="6823534C" w14:textId="5696E3BC" w:rsidR="0071778C" w:rsidRDefault="0048313B" w:rsidP="0071778C">
      <w:pPr>
        <w:pStyle w:val="Body"/>
        <w:ind w:right="-814"/>
        <w:jc w:val="left"/>
        <w:rPr>
          <w:b/>
        </w:rPr>
      </w:pPr>
      <w:r>
        <w:rPr>
          <w:b/>
        </w:rPr>
        <w:t>14</w:t>
      </w:r>
      <w:r w:rsidR="0071778C">
        <w:rPr>
          <w:b/>
        </w:rPr>
        <w:t>.</w:t>
      </w:r>
      <w:r w:rsidR="0071778C">
        <w:rPr>
          <w:b/>
        </w:rPr>
        <w:tab/>
        <w:t xml:space="preserve">Notices </w:t>
      </w:r>
    </w:p>
    <w:p w14:paraId="2E3F8066" w14:textId="18C95DE2" w:rsidR="0071778C" w:rsidRDefault="0048313B" w:rsidP="0071778C">
      <w:pPr>
        <w:pStyle w:val="Body"/>
        <w:ind w:right="-814"/>
        <w:jc w:val="left"/>
        <w:rPr>
          <w:b/>
        </w:rPr>
      </w:pPr>
      <w:r>
        <w:rPr>
          <w:b/>
        </w:rPr>
        <w:t>15</w:t>
      </w:r>
      <w:r w:rsidR="0071778C">
        <w:rPr>
          <w:b/>
        </w:rPr>
        <w:t>.</w:t>
      </w:r>
      <w:r w:rsidR="0071778C">
        <w:rPr>
          <w:b/>
        </w:rPr>
        <w:tab/>
        <w:t>Confidentiality</w:t>
      </w:r>
    </w:p>
    <w:p w14:paraId="552D9136" w14:textId="4277F2E7" w:rsidR="0071778C" w:rsidRDefault="0071778C" w:rsidP="0071778C">
      <w:pPr>
        <w:pStyle w:val="Body"/>
        <w:ind w:right="-814"/>
        <w:jc w:val="left"/>
        <w:rPr>
          <w:b/>
        </w:rPr>
      </w:pPr>
      <w:r>
        <w:rPr>
          <w:b/>
        </w:rPr>
        <w:t>1</w:t>
      </w:r>
      <w:r w:rsidR="0048313B">
        <w:rPr>
          <w:b/>
        </w:rPr>
        <w:t>6</w:t>
      </w:r>
      <w:r>
        <w:rPr>
          <w:b/>
        </w:rPr>
        <w:t>.</w:t>
      </w:r>
      <w:r>
        <w:rPr>
          <w:b/>
        </w:rPr>
        <w:tab/>
        <w:t>Waiver</w:t>
      </w:r>
    </w:p>
    <w:p w14:paraId="50289B62" w14:textId="6501508C" w:rsidR="0071778C" w:rsidRDefault="0048313B" w:rsidP="0071778C">
      <w:pPr>
        <w:pStyle w:val="Body"/>
        <w:ind w:right="-814"/>
        <w:jc w:val="left"/>
        <w:rPr>
          <w:b/>
        </w:rPr>
      </w:pPr>
      <w:r>
        <w:rPr>
          <w:b/>
        </w:rPr>
        <w:t>17</w:t>
      </w:r>
      <w:r w:rsidR="0071778C">
        <w:rPr>
          <w:b/>
        </w:rPr>
        <w:t>.</w:t>
      </w:r>
      <w:r w:rsidR="0071778C">
        <w:rPr>
          <w:b/>
        </w:rPr>
        <w:tab/>
        <w:t>Relationship of the parties</w:t>
      </w:r>
    </w:p>
    <w:p w14:paraId="40DDE57A" w14:textId="78191CEF" w:rsidR="0071778C" w:rsidRDefault="0048313B" w:rsidP="0071778C">
      <w:pPr>
        <w:pStyle w:val="Body"/>
        <w:ind w:right="-814"/>
        <w:jc w:val="left"/>
        <w:rPr>
          <w:b/>
        </w:rPr>
      </w:pPr>
      <w:r>
        <w:rPr>
          <w:b/>
        </w:rPr>
        <w:t>18</w:t>
      </w:r>
      <w:r w:rsidR="0071778C">
        <w:rPr>
          <w:b/>
        </w:rPr>
        <w:t>.</w:t>
      </w:r>
      <w:r w:rsidR="0071778C">
        <w:rPr>
          <w:b/>
        </w:rPr>
        <w:tab/>
        <w:t>Governing law</w:t>
      </w:r>
    </w:p>
    <w:p w14:paraId="1BB96239" w14:textId="604BBD8D" w:rsidR="0071778C" w:rsidRDefault="0048313B" w:rsidP="0071778C">
      <w:pPr>
        <w:pStyle w:val="Body"/>
        <w:ind w:right="-814"/>
        <w:jc w:val="left"/>
        <w:rPr>
          <w:b/>
        </w:rPr>
      </w:pPr>
      <w:r>
        <w:rPr>
          <w:b/>
        </w:rPr>
        <w:t>19</w:t>
      </w:r>
      <w:r w:rsidR="0071778C">
        <w:rPr>
          <w:b/>
        </w:rPr>
        <w:t xml:space="preserve">. </w:t>
      </w:r>
      <w:r w:rsidR="0071778C">
        <w:rPr>
          <w:b/>
        </w:rPr>
        <w:tab/>
        <w:t>Entire Agreement</w:t>
      </w:r>
    </w:p>
    <w:p w14:paraId="31F9E393" w14:textId="77777777" w:rsidR="0071778C" w:rsidRDefault="0071778C" w:rsidP="0071778C">
      <w:pPr>
        <w:pStyle w:val="Body"/>
        <w:ind w:right="-814"/>
        <w:jc w:val="left"/>
        <w:rPr>
          <w:b/>
        </w:rPr>
        <w:sectPr w:rsidR="0071778C" w:rsidSect="00F22D35">
          <w:headerReference w:type="default" r:id="rId9"/>
          <w:footerReference w:type="default" r:id="rId10"/>
          <w:pgSz w:w="11906" w:h="16838"/>
          <w:pgMar w:top="1440" w:right="1080" w:bottom="1440" w:left="1800" w:header="720" w:footer="720" w:gutter="0"/>
          <w:pgNumType w:start="1"/>
          <w:cols w:space="708"/>
          <w:docGrid w:linePitch="360"/>
        </w:sectPr>
      </w:pPr>
      <w:r>
        <w:rPr>
          <w:b/>
        </w:rPr>
        <w:t>SCHEDULE</w:t>
      </w:r>
    </w:p>
    <w:p w14:paraId="5A9C4116" w14:textId="77777777" w:rsidR="007E69E3" w:rsidRPr="00F532B8" w:rsidRDefault="001874CB" w:rsidP="007E69E3">
      <w:pPr>
        <w:pStyle w:val="Body"/>
        <w:rPr>
          <w:b/>
        </w:rPr>
      </w:pPr>
      <w:r>
        <w:rPr>
          <w:b/>
        </w:rPr>
        <w:lastRenderedPageBreak/>
        <w:t xml:space="preserve">ACCREDITATION </w:t>
      </w:r>
      <w:r w:rsidR="007E69E3" w:rsidRPr="00F532B8">
        <w:rPr>
          <w:b/>
        </w:rPr>
        <w:t xml:space="preserve">LICENCE </w:t>
      </w:r>
    </w:p>
    <w:p w14:paraId="3779DC28" w14:textId="6100FE8B" w:rsidR="007E69E3" w:rsidRDefault="00C419D2" w:rsidP="007E69E3">
      <w:pPr>
        <w:pStyle w:val="Body"/>
      </w:pPr>
      <w:r>
        <w:t>from</w:t>
      </w:r>
    </w:p>
    <w:p w14:paraId="58FFCB56" w14:textId="641640F1" w:rsidR="001874CB" w:rsidRDefault="00781450" w:rsidP="007E69E3">
      <w:pPr>
        <w:pStyle w:val="Body"/>
      </w:pPr>
      <w:r>
        <w:rPr>
          <w:b/>
        </w:rPr>
        <w:t xml:space="preserve">THE </w:t>
      </w:r>
      <w:r w:rsidR="007E69E3">
        <w:rPr>
          <w:b/>
        </w:rPr>
        <w:t>SCOTTISH QUALIFICATIONS AUTHORITY</w:t>
      </w:r>
      <w:r w:rsidR="007E69E3" w:rsidRPr="00F532B8">
        <w:t>,</w:t>
      </w:r>
      <w:r w:rsidR="007E69E3">
        <w:t xml:space="preserve"> </w:t>
      </w:r>
      <w:r w:rsidR="007E69E3" w:rsidRPr="00EA5C16">
        <w:t xml:space="preserve">a non-departmental public body established under the </w:t>
      </w:r>
      <w:r w:rsidR="007E69E3" w:rsidRPr="00311ED3">
        <w:t>Education (Scotland) Act 1996</w:t>
      </w:r>
      <w:r w:rsidR="007E69E3" w:rsidRPr="00EA5C16">
        <w:t xml:space="preserve"> and having its principal offices </w:t>
      </w:r>
      <w:r w:rsidR="00ED4C54">
        <w:t>t</w:t>
      </w:r>
      <w:r w:rsidR="007E69E3" w:rsidRPr="00EA5C16">
        <w:t>he Optima</w:t>
      </w:r>
      <w:r w:rsidR="007E69E3">
        <w:t xml:space="preserve"> Building</w:t>
      </w:r>
      <w:r w:rsidR="007E69E3" w:rsidRPr="00EA5C16">
        <w:t>, 58 Robertson Street, Glasgow G2 8DQ</w:t>
      </w:r>
      <w:r w:rsidR="007E69E3" w:rsidRPr="00F532B8">
        <w:t xml:space="preserve"> (hereinafter referred to as </w:t>
      </w:r>
      <w:r w:rsidR="007E69E3">
        <w:rPr>
          <w:b/>
        </w:rPr>
        <w:t>SQA</w:t>
      </w:r>
      <w:r w:rsidR="00655038">
        <w:t>); and</w:t>
      </w:r>
    </w:p>
    <w:p w14:paraId="68289627" w14:textId="0BD4CEDC" w:rsidR="00914AC6" w:rsidRDefault="00564161" w:rsidP="007E69E3">
      <w:pPr>
        <w:pStyle w:val="Body"/>
      </w:pPr>
      <w:r w:rsidRPr="00564161">
        <w:t>in favour of</w:t>
      </w:r>
      <w:r w:rsidR="009419B4">
        <w:t xml:space="preserve"> </w:t>
      </w:r>
      <w:r w:rsidR="009419B4" w:rsidRPr="009419B4">
        <w:rPr>
          <w:highlight w:val="yellow"/>
        </w:rPr>
        <w:t>Awarding Body name and address</w:t>
      </w:r>
      <w:r w:rsidR="009419B4">
        <w:t xml:space="preserve"> </w:t>
      </w:r>
      <w:r w:rsidR="00655038">
        <w:t xml:space="preserve">(hereinafter referred to as the </w:t>
      </w:r>
      <w:r w:rsidR="00655038" w:rsidRPr="00655038">
        <w:rPr>
          <w:b/>
        </w:rPr>
        <w:t>Licensee</w:t>
      </w:r>
      <w:r w:rsidR="00655038">
        <w:t>).</w:t>
      </w:r>
    </w:p>
    <w:p w14:paraId="7815564B" w14:textId="77777777" w:rsidR="007E69E3" w:rsidRPr="00FA4FF3" w:rsidRDefault="00EE662C" w:rsidP="007E69E3">
      <w:pPr>
        <w:pStyle w:val="Body"/>
        <w:rPr>
          <w:b/>
        </w:rPr>
      </w:pPr>
      <w:r w:rsidRPr="00EE662C">
        <w:rPr>
          <w:b/>
        </w:rPr>
        <w:t>Background</w:t>
      </w:r>
    </w:p>
    <w:p w14:paraId="659C6C50" w14:textId="5568D9C9" w:rsidR="007E69E3" w:rsidRDefault="007E69E3" w:rsidP="007E69E3">
      <w:pPr>
        <w:pStyle w:val="Level1"/>
      </w:pPr>
      <w:r>
        <w:t>SQA</w:t>
      </w:r>
      <w:r w:rsidRPr="00F532B8">
        <w:t xml:space="preserve"> </w:t>
      </w:r>
      <w:r>
        <w:t>is authorised to regulate awarding bodies and the qualifications they offer</w:t>
      </w:r>
      <w:r w:rsidRPr="008A71D9">
        <w:t xml:space="preserve"> </w:t>
      </w:r>
      <w:r>
        <w:t>under th</w:t>
      </w:r>
      <w:r w:rsidR="00655038">
        <w:t>e Education (Scotland) Act 1996.</w:t>
      </w:r>
    </w:p>
    <w:p w14:paraId="3CF416A6" w14:textId="3277D235" w:rsidR="00781450" w:rsidRDefault="00781450" w:rsidP="00781450">
      <w:pPr>
        <w:pStyle w:val="Level1"/>
      </w:pPr>
      <w:r w:rsidRPr="00781450">
        <w:t>SQA</w:t>
      </w:r>
      <w:r w:rsidR="00FA4FF3">
        <w:t>, via its accreditation function which operates as SQA Accreditation,</w:t>
      </w:r>
      <w:r w:rsidRPr="00781450">
        <w:t xml:space="preserve"> accredits the qualifications described in </w:t>
      </w:r>
      <w:r w:rsidR="00655038">
        <w:t xml:space="preserve">Part 1 of </w:t>
      </w:r>
      <w:r w:rsidRPr="00781450">
        <w:t xml:space="preserve">the </w:t>
      </w:r>
      <w:r>
        <w:t>Schedule</w:t>
      </w:r>
      <w:r w:rsidR="0005796A">
        <w:t xml:space="preserve"> (the "</w:t>
      </w:r>
      <w:r w:rsidR="0005796A" w:rsidRPr="0071778C">
        <w:rPr>
          <w:b/>
        </w:rPr>
        <w:t>Qualifications</w:t>
      </w:r>
      <w:r w:rsidR="0005796A">
        <w:t>")</w:t>
      </w:r>
      <w:r>
        <w:t xml:space="preserve"> and </w:t>
      </w:r>
      <w:r w:rsidR="003B6089">
        <w:t xml:space="preserve">approves </w:t>
      </w:r>
      <w:r>
        <w:t xml:space="preserve">the Licensee as the awarding body in respect of </w:t>
      </w:r>
      <w:r w:rsidR="0005796A">
        <w:t>the</w:t>
      </w:r>
      <w:r>
        <w:t xml:space="preserve"> </w:t>
      </w:r>
      <w:r w:rsidR="0005796A">
        <w:t>Q</w:t>
      </w:r>
      <w:r w:rsidR="00655038">
        <w:t>ualifications.</w:t>
      </w:r>
    </w:p>
    <w:p w14:paraId="7E320BA2" w14:textId="4F81E84F" w:rsidR="00C419D2" w:rsidRPr="00C419D2" w:rsidRDefault="00C419D2" w:rsidP="00C419D2">
      <w:pPr>
        <w:pStyle w:val="Level1"/>
      </w:pPr>
      <w:r>
        <w:t>SQA has issued a</w:t>
      </w:r>
      <w:r w:rsidR="009647DA">
        <w:t>n</w:t>
      </w:r>
      <w:r>
        <w:t xml:space="preserve"> accreditation approval letter (the "</w:t>
      </w:r>
      <w:r w:rsidRPr="00C419D2">
        <w:rPr>
          <w:b/>
        </w:rPr>
        <w:t>Accreditation Approval</w:t>
      </w:r>
      <w:r>
        <w:t>") to the Licensee as a Qualification Awarding Body in relation to the Qualifications.</w:t>
      </w:r>
    </w:p>
    <w:p w14:paraId="7B15B31F" w14:textId="39C7FB18" w:rsidR="007E69E3" w:rsidRDefault="00781450" w:rsidP="007E69E3">
      <w:pPr>
        <w:pStyle w:val="Level1"/>
      </w:pPr>
      <w:r>
        <w:t>It is a condition of accreditation that the Licensee complies with the terms and conditions</w:t>
      </w:r>
      <w:r w:rsidR="00655038">
        <w:t xml:space="preserve"> of this accreditation licence.</w:t>
      </w:r>
    </w:p>
    <w:p w14:paraId="0A859DC8" w14:textId="77777777" w:rsidR="000366BF" w:rsidRPr="000366BF" w:rsidRDefault="000366BF" w:rsidP="000366BF">
      <w:pPr>
        <w:pStyle w:val="Level2"/>
        <w:numPr>
          <w:ilvl w:val="0"/>
          <w:numId w:val="0"/>
        </w:numPr>
        <w:ind w:left="720" w:hanging="720"/>
        <w:rPr>
          <w:b/>
        </w:rPr>
      </w:pPr>
      <w:r w:rsidRPr="000366BF">
        <w:rPr>
          <w:b/>
        </w:rPr>
        <w:t>AGREED TERMS</w:t>
      </w:r>
    </w:p>
    <w:p w14:paraId="4302BC53" w14:textId="77777777" w:rsidR="007E69E3" w:rsidRPr="00F532B8" w:rsidRDefault="007E69E3" w:rsidP="00A73649">
      <w:pPr>
        <w:pStyle w:val="Level1"/>
        <w:keepNext/>
        <w:numPr>
          <w:ilvl w:val="0"/>
          <w:numId w:val="7"/>
        </w:numPr>
        <w:rPr>
          <w:rStyle w:val="BoldText"/>
        </w:rPr>
      </w:pPr>
      <w:bookmarkStart w:id="2" w:name="_Ref333328959"/>
      <w:bookmarkStart w:id="3" w:name="_Ref367691170"/>
      <w:bookmarkStart w:id="4" w:name="_Ref367691453"/>
      <w:r w:rsidRPr="00F532B8">
        <w:rPr>
          <w:rStyle w:val="BoldText"/>
        </w:rPr>
        <w:t>Interpretation</w:t>
      </w:r>
      <w:bookmarkEnd w:id="2"/>
      <w:bookmarkEnd w:id="3"/>
      <w:bookmarkEnd w:id="4"/>
    </w:p>
    <w:p w14:paraId="5AFF9E9B" w14:textId="77777777" w:rsidR="007E69E3" w:rsidRPr="00F532B8" w:rsidRDefault="007E69E3" w:rsidP="007E69E3">
      <w:pPr>
        <w:pStyle w:val="Level2"/>
        <w:numPr>
          <w:ilvl w:val="1"/>
          <w:numId w:val="1"/>
        </w:numPr>
      </w:pPr>
      <w:r w:rsidRPr="00F532B8">
        <w:t xml:space="preserve">In this </w:t>
      </w:r>
      <w:r>
        <w:t>Licence</w:t>
      </w:r>
      <w:r w:rsidRPr="00F532B8">
        <w:t xml:space="preserve"> and the Schedule:</w:t>
      </w:r>
    </w:p>
    <w:p w14:paraId="1B749413" w14:textId="77777777" w:rsidR="00962ECE" w:rsidRPr="00317640" w:rsidRDefault="00962ECE" w:rsidP="007E69E3">
      <w:pPr>
        <w:pStyle w:val="Body2"/>
      </w:pPr>
      <w:r w:rsidRPr="00962ECE">
        <w:t>"</w:t>
      </w:r>
      <w:r w:rsidRPr="00962ECE">
        <w:rPr>
          <w:b/>
        </w:rPr>
        <w:t>Confidential Information</w:t>
      </w:r>
      <w:r w:rsidRPr="00962ECE">
        <w:t xml:space="preserve">" means all confidential information of </w:t>
      </w:r>
      <w:r>
        <w:t xml:space="preserve">SQA </w:t>
      </w:r>
      <w:r w:rsidRPr="00962ECE">
        <w:t xml:space="preserve">from time to time (in whatever medium stored) including </w:t>
      </w:r>
      <w:r w:rsidR="00655038">
        <w:t xml:space="preserve">(but not limited to) </w:t>
      </w:r>
      <w:r w:rsidRPr="00962ECE">
        <w:t>all business, financial</w:t>
      </w:r>
      <w:r>
        <w:t xml:space="preserve"> and </w:t>
      </w:r>
      <w:r w:rsidRPr="00962ECE">
        <w:t>operational</w:t>
      </w:r>
      <w:r>
        <w:t xml:space="preserve"> </w:t>
      </w:r>
      <w:r w:rsidRPr="00962ECE">
        <w:t>information, know-how and trade secrets in relation to the</w:t>
      </w:r>
      <w:r>
        <w:t xml:space="preserve"> activities of the SQA </w:t>
      </w:r>
      <w:r w:rsidRPr="00962ECE">
        <w:t xml:space="preserve">and all information in respect of which </w:t>
      </w:r>
      <w:r>
        <w:t xml:space="preserve">SQA </w:t>
      </w:r>
      <w:r w:rsidRPr="00962ECE">
        <w:t xml:space="preserve">is bound by an obligation of confidence to a third </w:t>
      </w:r>
      <w:proofErr w:type="gramStart"/>
      <w:r w:rsidRPr="00962ECE">
        <w:t>party;</w:t>
      </w:r>
      <w:proofErr w:type="gramEnd"/>
    </w:p>
    <w:p w14:paraId="626168BA" w14:textId="77777777" w:rsidR="00B07D59" w:rsidRDefault="00B07D59" w:rsidP="00B07D59">
      <w:pPr>
        <w:pStyle w:val="Body2"/>
      </w:pPr>
      <w:r>
        <w:rPr>
          <w:rFonts w:asciiTheme="majorHAnsi" w:hAnsiTheme="majorHAnsi" w:cstheme="majorHAnsi"/>
          <w:sz w:val="20"/>
        </w:rPr>
        <w:t>"</w:t>
      </w:r>
      <w:r w:rsidRPr="00B07D59">
        <w:rPr>
          <w:b/>
        </w:rPr>
        <w:t>Data</w:t>
      </w:r>
      <w:r>
        <w:rPr>
          <w:rFonts w:asciiTheme="majorHAnsi" w:hAnsiTheme="majorHAnsi" w:cstheme="majorHAnsi"/>
          <w:sz w:val="20"/>
        </w:rPr>
        <w:t>"</w:t>
      </w:r>
      <w:r w:rsidRPr="00FB79F3">
        <w:rPr>
          <w:rFonts w:asciiTheme="majorHAnsi" w:hAnsiTheme="majorHAnsi" w:cstheme="majorHAnsi"/>
          <w:sz w:val="20"/>
        </w:rPr>
        <w:t xml:space="preserve"> </w:t>
      </w:r>
      <w:r w:rsidRPr="00B07D59">
        <w:t xml:space="preserve">means information (including personal data) which SQA consider to be relevant to the subject matter of an </w:t>
      </w:r>
      <w:proofErr w:type="gramStart"/>
      <w:r w:rsidRPr="00B07D59">
        <w:t>Investigation;</w:t>
      </w:r>
      <w:proofErr w:type="gramEnd"/>
    </w:p>
    <w:p w14:paraId="12E6AA3B" w14:textId="7E867ACA" w:rsidR="00BE7668" w:rsidRPr="00B432A1" w:rsidRDefault="00B07D59" w:rsidP="005E1CA0">
      <w:pPr>
        <w:autoSpaceDE w:val="0"/>
        <w:autoSpaceDN w:val="0"/>
        <w:adjustRightInd w:val="0"/>
        <w:ind w:firstLine="720"/>
        <w:rPr>
          <w:rFonts w:cs="Arial"/>
          <w:szCs w:val="19"/>
        </w:rPr>
      </w:pPr>
      <w:r w:rsidRPr="00B07D59">
        <w:rPr>
          <w:rFonts w:eastAsia="Arial"/>
          <w:color w:val="000000"/>
          <w:sz w:val="20"/>
          <w:szCs w:val="22"/>
          <w:lang w:eastAsia="en-US"/>
        </w:rPr>
        <w:t>"</w:t>
      </w:r>
      <w:r w:rsidRPr="00B07D59">
        <w:rPr>
          <w:rFonts w:eastAsia="Arial"/>
          <w:b/>
          <w:color w:val="000000"/>
          <w:sz w:val="20"/>
          <w:szCs w:val="22"/>
          <w:lang w:eastAsia="en-US"/>
        </w:rPr>
        <w:t>Data Protection Law</w:t>
      </w:r>
      <w:r w:rsidRPr="00B07D59">
        <w:rPr>
          <w:rFonts w:eastAsia="Arial"/>
          <w:color w:val="000000"/>
          <w:sz w:val="20"/>
          <w:szCs w:val="22"/>
          <w:lang w:eastAsia="en-US"/>
        </w:rPr>
        <w:t xml:space="preserve">" </w:t>
      </w:r>
      <w:r w:rsidR="00BE7668">
        <w:rPr>
          <w:rFonts w:cs="Arial"/>
          <w:color w:val="000000"/>
          <w:szCs w:val="19"/>
        </w:rPr>
        <w:t xml:space="preserve">means </w:t>
      </w:r>
      <w:r w:rsidR="00BE7668" w:rsidRPr="00B432A1">
        <w:rPr>
          <w:rFonts w:cs="Arial"/>
          <w:szCs w:val="19"/>
        </w:rPr>
        <w:t xml:space="preserve">the Data Protection Act 2018, UK GDPR and any other </w:t>
      </w:r>
      <w:proofErr w:type="gramStart"/>
      <w:r w:rsidR="00BE7668" w:rsidRPr="00B432A1">
        <w:rPr>
          <w:rFonts w:cs="Arial"/>
          <w:szCs w:val="19"/>
        </w:rPr>
        <w:t>applicable</w:t>
      </w:r>
      <w:proofErr w:type="gramEnd"/>
    </w:p>
    <w:p w14:paraId="153B8B67" w14:textId="13863254" w:rsidR="00B07D59" w:rsidRPr="00B432A1" w:rsidRDefault="00BE7668" w:rsidP="005E1CA0">
      <w:pPr>
        <w:spacing w:after="240" w:line="360" w:lineRule="auto"/>
        <w:ind w:left="720"/>
        <w:jc w:val="both"/>
        <w:outlineLvl w:val="3"/>
        <w:rPr>
          <w:rFonts w:eastAsia="Arial"/>
          <w:sz w:val="20"/>
          <w:lang w:eastAsia="en-US"/>
        </w:rPr>
      </w:pPr>
      <w:r w:rsidRPr="00B432A1">
        <w:rPr>
          <w:rFonts w:cs="Arial"/>
          <w:sz w:val="20"/>
        </w:rPr>
        <w:t>Law relating to data protection, the processing of personal data and/or privacy in force in the United Kingdom from time to time, including</w:t>
      </w:r>
      <w:r w:rsidR="00760E93" w:rsidRPr="00B432A1">
        <w:rPr>
          <w:rFonts w:cs="Arial"/>
          <w:sz w:val="20"/>
        </w:rPr>
        <w:t xml:space="preserve"> law</w:t>
      </w:r>
      <w:r w:rsidR="00B07D59" w:rsidRPr="00B432A1">
        <w:rPr>
          <w:rFonts w:eastAsia="Arial"/>
          <w:sz w:val="20"/>
          <w:lang w:eastAsia="en-US"/>
        </w:rPr>
        <w:t xml:space="preserve"> </w:t>
      </w:r>
      <w:r w:rsidR="00760E93" w:rsidRPr="00B432A1">
        <w:rPr>
          <w:rFonts w:eastAsia="Arial"/>
          <w:sz w:val="20"/>
          <w:lang w:eastAsia="en-US"/>
        </w:rPr>
        <w:t xml:space="preserve">that </w:t>
      </w:r>
      <w:r w:rsidR="00B07D59" w:rsidRPr="00B432A1">
        <w:rPr>
          <w:rFonts w:eastAsia="Arial"/>
          <w:sz w:val="20"/>
          <w:lang w:eastAsia="en-US"/>
        </w:rPr>
        <w:t xml:space="preserve">replaces or </w:t>
      </w:r>
      <w:r w:rsidR="00B44158" w:rsidRPr="00B432A1">
        <w:rPr>
          <w:rFonts w:eastAsia="Arial"/>
          <w:sz w:val="20"/>
          <w:lang w:eastAsia="en-US"/>
        </w:rPr>
        <w:t>amends any of the foregoing.</w:t>
      </w:r>
    </w:p>
    <w:p w14:paraId="285FA3EB" w14:textId="77777777" w:rsidR="0005796A" w:rsidRPr="00040BE8" w:rsidRDefault="0005796A" w:rsidP="007E69E3">
      <w:pPr>
        <w:pStyle w:val="Body2"/>
      </w:pPr>
      <w:r>
        <w:rPr>
          <w:rStyle w:val="BoldText"/>
        </w:rPr>
        <w:t xml:space="preserve">"Fees" </w:t>
      </w:r>
      <w:r>
        <w:rPr>
          <w:rStyle w:val="BoldText"/>
          <w:b w:val="0"/>
        </w:rPr>
        <w:t xml:space="preserve">means the licence fees payable by the Licensee to SQA as set out in </w:t>
      </w:r>
      <w:r w:rsidR="00655038">
        <w:rPr>
          <w:rStyle w:val="BoldText"/>
          <w:b w:val="0"/>
        </w:rPr>
        <w:t xml:space="preserve">Part 2 of </w:t>
      </w:r>
      <w:r>
        <w:rPr>
          <w:rStyle w:val="BoldText"/>
          <w:b w:val="0"/>
        </w:rPr>
        <w:t xml:space="preserve">the </w:t>
      </w:r>
      <w:proofErr w:type="gramStart"/>
      <w:r>
        <w:rPr>
          <w:rStyle w:val="BoldText"/>
          <w:b w:val="0"/>
        </w:rPr>
        <w:t>Schedule;</w:t>
      </w:r>
      <w:proofErr w:type="gramEnd"/>
    </w:p>
    <w:p w14:paraId="78203C5E" w14:textId="21D821FF" w:rsidR="007E69E3" w:rsidRDefault="007E69E3" w:rsidP="007E69E3">
      <w:pPr>
        <w:pStyle w:val="Body2"/>
      </w:pPr>
      <w:r w:rsidRPr="0005796A">
        <w:rPr>
          <w:rStyle w:val="BoldText"/>
        </w:rPr>
        <w:t xml:space="preserve">"Intellectual Property" </w:t>
      </w:r>
      <w:r w:rsidRPr="0005796A">
        <w:t xml:space="preserve">means all intellectual and/or industrial property </w:t>
      </w:r>
      <w:r w:rsidR="00655038">
        <w:t xml:space="preserve">of whatever kind belonging to </w:t>
      </w:r>
      <w:r w:rsidRPr="0005796A">
        <w:t xml:space="preserve">SQA </w:t>
      </w:r>
      <w:r w:rsidR="00655038">
        <w:t xml:space="preserve">and subsisting </w:t>
      </w:r>
      <w:r w:rsidRPr="0005796A">
        <w:t xml:space="preserve">in any part of the world including </w:t>
      </w:r>
      <w:r w:rsidR="00655038">
        <w:t>(</w:t>
      </w:r>
      <w:r w:rsidRPr="0005796A">
        <w:t>but not limited</w:t>
      </w:r>
      <w:r w:rsidR="00655038">
        <w:t>)</w:t>
      </w:r>
      <w:r w:rsidRPr="0005796A">
        <w:t xml:space="preserve"> to the</w:t>
      </w:r>
      <w:r w:rsidR="00AB14F2" w:rsidRPr="0005796A">
        <w:t xml:space="preserve"> SQA</w:t>
      </w:r>
      <w:r w:rsidRPr="0005796A">
        <w:t xml:space="preserve"> name</w:t>
      </w:r>
      <w:r w:rsidR="000361EC" w:rsidRPr="0005796A">
        <w:t xml:space="preserve"> and </w:t>
      </w:r>
      <w:r w:rsidR="00562B76">
        <w:t>logos</w:t>
      </w:r>
      <w:r w:rsidR="00655038">
        <w:t xml:space="preserve"> </w:t>
      </w:r>
      <w:r w:rsidR="00655038">
        <w:lastRenderedPageBreak/>
        <w:t>(including the SQA Accreditation logo)</w:t>
      </w:r>
      <w:r w:rsidR="00562B76" w:rsidRPr="0005796A">
        <w:t xml:space="preserve"> </w:t>
      </w:r>
      <w:r w:rsidRPr="0005796A">
        <w:t>and all other copyrights</w:t>
      </w:r>
      <w:r w:rsidR="0005796A">
        <w:t xml:space="preserve"> and </w:t>
      </w:r>
      <w:r w:rsidR="0005796A">
        <w:rPr>
          <w:rStyle w:val="BoldText"/>
          <w:b w:val="0"/>
        </w:rPr>
        <w:t xml:space="preserve">any registered or unregistered </w:t>
      </w:r>
      <w:proofErr w:type="spellStart"/>
      <w:proofErr w:type="gramStart"/>
      <w:r w:rsidR="0005796A">
        <w:rPr>
          <w:rStyle w:val="BoldText"/>
          <w:b w:val="0"/>
        </w:rPr>
        <w:t>trade marks</w:t>
      </w:r>
      <w:proofErr w:type="spellEnd"/>
      <w:proofErr w:type="gramEnd"/>
      <w:r w:rsidR="0005796A">
        <w:rPr>
          <w:rStyle w:val="BoldText"/>
          <w:b w:val="0"/>
        </w:rPr>
        <w:t xml:space="preserve"> owned by SQA</w:t>
      </w:r>
      <w:r w:rsidRPr="0005796A">
        <w:t>;</w:t>
      </w:r>
    </w:p>
    <w:p w14:paraId="07B8E5BA" w14:textId="77777777" w:rsidR="00B07D59" w:rsidRDefault="00B07D59" w:rsidP="00B07D59">
      <w:pPr>
        <w:pStyle w:val="Body2"/>
        <w:rPr>
          <w:rFonts w:eastAsia="Arial" w:cs="Arial"/>
          <w:color w:val="000000"/>
          <w:sz w:val="20"/>
          <w:lang w:eastAsia="en-US"/>
        </w:rPr>
      </w:pPr>
      <w:r w:rsidRPr="00B07D59">
        <w:rPr>
          <w:rFonts w:eastAsia="Arial" w:cs="Arial"/>
          <w:color w:val="000000"/>
          <w:sz w:val="20"/>
          <w:lang w:eastAsia="en-US"/>
        </w:rPr>
        <w:t>"</w:t>
      </w:r>
      <w:r w:rsidRPr="00B07D59">
        <w:rPr>
          <w:rFonts w:eastAsia="Arial" w:cs="Arial"/>
          <w:b/>
          <w:color w:val="000000"/>
          <w:sz w:val="20"/>
          <w:lang w:eastAsia="en-US"/>
        </w:rPr>
        <w:t>Law</w:t>
      </w:r>
      <w:r w:rsidRPr="00B07D59">
        <w:rPr>
          <w:rFonts w:eastAsia="Arial" w:cs="Arial"/>
          <w:color w:val="000000"/>
          <w:sz w:val="20"/>
          <w:lang w:eastAsia="en-US"/>
        </w:rPr>
        <w:t xml:space="preserve">" means any statute, directive, other legislation, law or regulation in whatever form, delegated act (under any of the foregoing), rule, order of any court having valid jurisdiction or other binding restriction, decision or guidance in force from time to </w:t>
      </w:r>
      <w:proofErr w:type="gramStart"/>
      <w:r w:rsidRPr="00B07D59">
        <w:rPr>
          <w:rFonts w:eastAsia="Arial" w:cs="Arial"/>
          <w:color w:val="000000"/>
          <w:sz w:val="20"/>
          <w:lang w:eastAsia="en-US"/>
        </w:rPr>
        <w:t>time;</w:t>
      </w:r>
      <w:proofErr w:type="gramEnd"/>
    </w:p>
    <w:p w14:paraId="166610F2" w14:textId="23721ABF" w:rsidR="00DC1562" w:rsidRDefault="00DC1562" w:rsidP="00B07D59">
      <w:pPr>
        <w:pStyle w:val="Body2"/>
        <w:rPr>
          <w:rFonts w:eastAsia="Arial" w:cs="Arial"/>
          <w:color w:val="000000"/>
          <w:sz w:val="20"/>
          <w:lang w:eastAsia="en-US"/>
        </w:rPr>
      </w:pPr>
      <w:r w:rsidRPr="00DC1562">
        <w:rPr>
          <w:rFonts w:eastAsia="Arial" w:cs="Arial"/>
          <w:b/>
          <w:color w:val="000000"/>
          <w:sz w:val="20"/>
          <w:lang w:eastAsia="en-US"/>
        </w:rPr>
        <w:t>"Licensed Intellectual Property"</w:t>
      </w:r>
      <w:r>
        <w:rPr>
          <w:rFonts w:eastAsia="Arial" w:cs="Arial"/>
          <w:color w:val="000000"/>
          <w:sz w:val="20"/>
          <w:lang w:eastAsia="en-US"/>
        </w:rPr>
        <w:t xml:space="preserve"> means that Intellectual Property which relates to SQA's accreditation function and which the Licensee requires to use to enjoy the benefit of the Licence and to include the SQA Accreditation </w:t>
      </w:r>
      <w:proofErr w:type="gramStart"/>
      <w:r>
        <w:rPr>
          <w:rFonts w:eastAsia="Arial" w:cs="Arial"/>
          <w:color w:val="000000"/>
          <w:sz w:val="20"/>
          <w:lang w:eastAsia="en-US"/>
        </w:rPr>
        <w:t>logo;</w:t>
      </w:r>
      <w:proofErr w:type="gramEnd"/>
    </w:p>
    <w:p w14:paraId="5B51C28C" w14:textId="77777777" w:rsidR="0068107B" w:rsidRPr="00B07D59" w:rsidRDefault="0068107B" w:rsidP="00B07D59">
      <w:pPr>
        <w:pStyle w:val="Body2"/>
        <w:rPr>
          <w:rFonts w:eastAsia="Arial" w:cs="Arial"/>
          <w:color w:val="000000"/>
          <w:sz w:val="20"/>
          <w:lang w:eastAsia="en-US"/>
        </w:rPr>
      </w:pPr>
      <w:r>
        <w:rPr>
          <w:rFonts w:eastAsia="Arial" w:cs="Arial"/>
          <w:color w:val="000000"/>
          <w:sz w:val="20"/>
          <w:lang w:eastAsia="en-US"/>
        </w:rPr>
        <w:t>"</w:t>
      </w:r>
      <w:r w:rsidRPr="000D0EF9">
        <w:rPr>
          <w:rFonts w:eastAsia="Arial" w:cs="Arial"/>
          <w:b/>
          <w:color w:val="000000"/>
          <w:sz w:val="20"/>
          <w:lang w:eastAsia="en-US"/>
        </w:rPr>
        <w:t>Licence</w:t>
      </w:r>
      <w:r>
        <w:rPr>
          <w:rFonts w:eastAsia="Arial" w:cs="Arial"/>
          <w:color w:val="000000"/>
          <w:sz w:val="20"/>
          <w:lang w:eastAsia="en-US"/>
        </w:rPr>
        <w:t>"</w:t>
      </w:r>
      <w:r w:rsidR="000D0EF9">
        <w:rPr>
          <w:rFonts w:eastAsia="Arial" w:cs="Arial"/>
          <w:color w:val="000000"/>
          <w:sz w:val="20"/>
          <w:lang w:eastAsia="en-US"/>
        </w:rPr>
        <w:t xml:space="preserve"> means this Accreditation Licence; and</w:t>
      </w:r>
    </w:p>
    <w:p w14:paraId="6AA1549E" w14:textId="19F22753" w:rsidR="007E69E3" w:rsidRDefault="007E69E3" w:rsidP="007E69E3">
      <w:pPr>
        <w:pStyle w:val="Body2"/>
      </w:pPr>
      <w:r w:rsidRPr="002369BE">
        <w:rPr>
          <w:rStyle w:val="BoldText"/>
        </w:rPr>
        <w:t>"Schedule</w:t>
      </w:r>
      <w:r>
        <w:rPr>
          <w:rStyle w:val="BoldText"/>
        </w:rPr>
        <w:t xml:space="preserve">" </w:t>
      </w:r>
      <w:r w:rsidR="00817AE0">
        <w:t>means the S</w:t>
      </w:r>
      <w:r w:rsidRPr="00F532B8">
        <w:t xml:space="preserve">chedule </w:t>
      </w:r>
      <w:r w:rsidR="00655038">
        <w:t xml:space="preserve">in 2 parts </w:t>
      </w:r>
      <w:r w:rsidRPr="00F532B8">
        <w:t xml:space="preserve">annexed to this </w:t>
      </w:r>
      <w:r>
        <w:t>Licence</w:t>
      </w:r>
      <w:r w:rsidR="000D0EF9">
        <w:t>.</w:t>
      </w:r>
    </w:p>
    <w:p w14:paraId="79DB5299" w14:textId="7121786D" w:rsidR="00C1100E" w:rsidRDefault="00C1100E" w:rsidP="007E69E3">
      <w:pPr>
        <w:pStyle w:val="Body2"/>
      </w:pPr>
      <w:r>
        <w:rPr>
          <w:rStyle w:val="BoldText"/>
        </w:rPr>
        <w:t xml:space="preserve">“Third Party” </w:t>
      </w:r>
      <w:r w:rsidRPr="005E1CA0">
        <w:rPr>
          <w:rStyle w:val="BoldText"/>
          <w:b w:val="0"/>
          <w:bCs/>
        </w:rPr>
        <w:t>means</w:t>
      </w:r>
      <w:r>
        <w:rPr>
          <w:rStyle w:val="BoldText"/>
        </w:rPr>
        <w:t xml:space="preserve"> </w:t>
      </w:r>
      <w:r w:rsidR="0035531B">
        <w:rPr>
          <w:rStyle w:val="BoldText"/>
          <w:b w:val="0"/>
          <w:bCs/>
        </w:rPr>
        <w:t>a</w:t>
      </w:r>
      <w:r w:rsidR="0035531B" w:rsidRPr="005E1CA0">
        <w:t xml:space="preserve">ny person(s) or organisation(s) with whom an awarding body contracts to deliver services on behalf of the awarding </w:t>
      </w:r>
      <w:proofErr w:type="gramStart"/>
      <w:r w:rsidR="0035531B" w:rsidRPr="005E1CA0">
        <w:t>body</w:t>
      </w:r>
      <w:proofErr w:type="gramEnd"/>
    </w:p>
    <w:p w14:paraId="2C15EE67" w14:textId="02C5CAD5" w:rsidR="00511886" w:rsidRPr="00B432A1" w:rsidRDefault="00511886" w:rsidP="007E69E3">
      <w:pPr>
        <w:pStyle w:val="Body2"/>
      </w:pPr>
      <w:r w:rsidRPr="00B432A1">
        <w:rPr>
          <w:rFonts w:cs="Arial"/>
          <w:b/>
          <w:bCs/>
          <w:szCs w:val="19"/>
        </w:rPr>
        <w:t xml:space="preserve">"UK GDPR" </w:t>
      </w:r>
      <w:r w:rsidRPr="00B432A1">
        <w:rPr>
          <w:rFonts w:cs="Arial"/>
          <w:szCs w:val="19"/>
        </w:rPr>
        <w:t>has the same meaning given to it in the Data Protection Act 2018.</w:t>
      </w:r>
    </w:p>
    <w:p w14:paraId="4A38107B" w14:textId="1E458707" w:rsidR="000D0EF9" w:rsidRDefault="000D0EF9" w:rsidP="000D0EF9">
      <w:pPr>
        <w:pStyle w:val="Level2"/>
        <w:numPr>
          <w:ilvl w:val="1"/>
          <w:numId w:val="1"/>
        </w:numPr>
      </w:pPr>
      <w:r>
        <w:t>Words and expressions defined in Data Protection Law</w:t>
      </w:r>
      <w:r w:rsidR="008D7F4F">
        <w:t xml:space="preserve"> including (but not limited to) “controller”, </w:t>
      </w:r>
      <w:r w:rsidR="005259BA">
        <w:t xml:space="preserve">“processor”, “data subject”, “personal data”, </w:t>
      </w:r>
      <w:r w:rsidR="00430A7E">
        <w:t>“processing” and “process”</w:t>
      </w:r>
      <w:r>
        <w:t xml:space="preserve"> shall have the same meanings in this Agreement so that words and expressions shall be interpreted in accordance with</w:t>
      </w:r>
      <w:r w:rsidR="00430A7E">
        <w:t xml:space="preserve"> Data Protection Law.</w:t>
      </w:r>
    </w:p>
    <w:p w14:paraId="25CA3507" w14:textId="77777777" w:rsidR="007E69E3" w:rsidRPr="002369BE" w:rsidRDefault="007E69E3" w:rsidP="007E69E3">
      <w:pPr>
        <w:pStyle w:val="Level2"/>
        <w:numPr>
          <w:ilvl w:val="1"/>
          <w:numId w:val="1"/>
        </w:numPr>
      </w:pPr>
      <w:r w:rsidRPr="002369BE">
        <w:t>References to any of the parties shall include their respective personal representatives, successors in title and permitted assignees.</w:t>
      </w:r>
    </w:p>
    <w:p w14:paraId="596123A2" w14:textId="77777777" w:rsidR="007E69E3" w:rsidRDefault="007E69E3" w:rsidP="007E69E3">
      <w:pPr>
        <w:pStyle w:val="Level2"/>
        <w:numPr>
          <w:ilvl w:val="1"/>
          <w:numId w:val="1"/>
        </w:numPr>
      </w:pPr>
      <w:r w:rsidRPr="002369BE">
        <w:t xml:space="preserve">Any reference in this </w:t>
      </w:r>
      <w:r>
        <w:t>Licence</w:t>
      </w:r>
      <w:r w:rsidRPr="002369BE">
        <w:t xml:space="preserve"> to a statute or other legislation shall include any amendment or re-enactment thereof.</w:t>
      </w:r>
    </w:p>
    <w:p w14:paraId="7EA0F2BC" w14:textId="77777777" w:rsidR="00870C57" w:rsidRPr="002369BE" w:rsidRDefault="00870C57" w:rsidP="00870C57">
      <w:pPr>
        <w:pStyle w:val="Level2"/>
      </w:pPr>
      <w:r w:rsidRPr="00870C57">
        <w:t xml:space="preserve">References to a person include references to any individual (including that individual's legal personal representatives), firm, company, corporation or other body corporate, government, state, agency of a state, local authority or any unincorporated association, joint </w:t>
      </w:r>
      <w:proofErr w:type="gramStart"/>
      <w:r w:rsidRPr="00870C57">
        <w:t>venture</w:t>
      </w:r>
      <w:proofErr w:type="gramEnd"/>
      <w:r w:rsidRPr="00870C57">
        <w:t xml:space="preserve"> or partnership (whether or not having a separate legal personality).</w:t>
      </w:r>
    </w:p>
    <w:p w14:paraId="7F8D2448" w14:textId="77777777" w:rsidR="007E69E3" w:rsidRPr="002369BE" w:rsidRDefault="00ED4C54" w:rsidP="00A73649">
      <w:pPr>
        <w:pStyle w:val="Level1"/>
        <w:keepNext/>
        <w:rPr>
          <w:rStyle w:val="BoldText"/>
        </w:rPr>
      </w:pPr>
      <w:bookmarkStart w:id="5" w:name="_Ref333328960"/>
      <w:bookmarkStart w:id="6" w:name="_Ref367691171"/>
      <w:bookmarkStart w:id="7" w:name="_Ref367691454"/>
      <w:r>
        <w:rPr>
          <w:rStyle w:val="BoldText"/>
        </w:rPr>
        <w:t>The L</w:t>
      </w:r>
      <w:r w:rsidR="007E69E3" w:rsidRPr="002369BE">
        <w:rPr>
          <w:rStyle w:val="BoldText"/>
        </w:rPr>
        <w:t>icence</w:t>
      </w:r>
      <w:bookmarkEnd w:id="5"/>
      <w:bookmarkEnd w:id="6"/>
      <w:bookmarkEnd w:id="7"/>
    </w:p>
    <w:p w14:paraId="64B5E673" w14:textId="2870B86E" w:rsidR="007E69E3" w:rsidRDefault="00A978CC" w:rsidP="00ED4C54">
      <w:pPr>
        <w:pStyle w:val="Level2"/>
        <w:numPr>
          <w:ilvl w:val="1"/>
          <w:numId w:val="1"/>
        </w:numPr>
      </w:pPr>
      <w:r>
        <w:t>The</w:t>
      </w:r>
      <w:r w:rsidR="00B01BD7">
        <w:t xml:space="preserve"> Licence </w:t>
      </w:r>
      <w:r w:rsidR="00781450">
        <w:t>shall apply from the Effective Date until it is withdrawn or terminated</w:t>
      </w:r>
      <w:r w:rsidR="004F6202">
        <w:t xml:space="preserve"> by SQA in accordance with condition</w:t>
      </w:r>
      <w:r w:rsidR="00EF4008">
        <w:t xml:space="preserve"> 9</w:t>
      </w:r>
      <w:r w:rsidR="00781450">
        <w:t>.</w:t>
      </w:r>
    </w:p>
    <w:p w14:paraId="3156B334" w14:textId="704B6A24" w:rsidR="00ED4C54" w:rsidRDefault="00ED4C54" w:rsidP="00ED4C54">
      <w:pPr>
        <w:pStyle w:val="Level2"/>
        <w:numPr>
          <w:ilvl w:val="1"/>
          <w:numId w:val="1"/>
        </w:numPr>
      </w:pPr>
      <w:r>
        <w:t>The Licence is non</w:t>
      </w:r>
      <w:r w:rsidR="00F96A67">
        <w:t>-</w:t>
      </w:r>
      <w:r w:rsidR="00655038">
        <w:t>exclusive.</w:t>
      </w:r>
      <w:r w:rsidR="00817AE0">
        <w:t xml:space="preserve">  The Licence is limited to the United Kingdom.</w:t>
      </w:r>
    </w:p>
    <w:p w14:paraId="66259B2B" w14:textId="77777777" w:rsidR="00ED4C54" w:rsidRDefault="00ED4C54" w:rsidP="00ED4C54">
      <w:pPr>
        <w:pStyle w:val="Level2"/>
        <w:numPr>
          <w:ilvl w:val="1"/>
          <w:numId w:val="1"/>
        </w:numPr>
      </w:pPr>
      <w:r>
        <w:t>The Licence is personal to the Licensee and may not be assigned or transferred to any other person.</w:t>
      </w:r>
    </w:p>
    <w:p w14:paraId="4BBEB330" w14:textId="77777777" w:rsidR="007E69E3" w:rsidRPr="002369BE" w:rsidRDefault="007E69E3" w:rsidP="00A73649">
      <w:pPr>
        <w:pStyle w:val="Level1"/>
        <w:keepNext/>
        <w:rPr>
          <w:rStyle w:val="BoldText"/>
        </w:rPr>
      </w:pPr>
      <w:bookmarkStart w:id="8" w:name="_Ref333328961"/>
      <w:bookmarkStart w:id="9" w:name="_Ref367691172"/>
      <w:bookmarkStart w:id="10" w:name="_Ref367691455"/>
      <w:r>
        <w:rPr>
          <w:rStyle w:val="BoldText"/>
        </w:rPr>
        <w:lastRenderedPageBreak/>
        <w:t>Licensee</w:t>
      </w:r>
      <w:r w:rsidRPr="002369BE">
        <w:rPr>
          <w:rStyle w:val="BoldText"/>
        </w:rPr>
        <w:t xml:space="preserve">'s </w:t>
      </w:r>
      <w:bookmarkEnd w:id="8"/>
      <w:bookmarkEnd w:id="9"/>
      <w:bookmarkEnd w:id="10"/>
      <w:r w:rsidR="0005796A">
        <w:rPr>
          <w:rStyle w:val="BoldText"/>
        </w:rPr>
        <w:t>obligations</w:t>
      </w:r>
    </w:p>
    <w:p w14:paraId="6DED07DC" w14:textId="77777777" w:rsidR="007E69E3" w:rsidRPr="00761B7D" w:rsidRDefault="000361EC" w:rsidP="00761B7D">
      <w:pPr>
        <w:pStyle w:val="Level2"/>
      </w:pPr>
      <w:r>
        <w:t>T</w:t>
      </w:r>
      <w:r w:rsidR="007E69E3" w:rsidRPr="00761B7D">
        <w:t xml:space="preserve">he Licensee </w:t>
      </w:r>
      <w:r w:rsidR="00564161" w:rsidRPr="00761B7D">
        <w:t>must</w:t>
      </w:r>
      <w:r>
        <w:t xml:space="preserve"> for the duration of this Licence:</w:t>
      </w:r>
    </w:p>
    <w:p w14:paraId="39537171" w14:textId="77777777" w:rsidR="00C473E7" w:rsidRDefault="00C473E7" w:rsidP="00C473E7">
      <w:pPr>
        <w:pStyle w:val="Level3"/>
      </w:pPr>
      <w:r>
        <w:t xml:space="preserve">comply with the </w:t>
      </w:r>
      <w:r w:rsidR="0005796A">
        <w:t>r</w:t>
      </w:r>
      <w:r>
        <w:t xml:space="preserve">egulatory </w:t>
      </w:r>
      <w:r w:rsidR="0005796A">
        <w:t>p</w:t>
      </w:r>
      <w:r>
        <w:t>rinciples</w:t>
      </w:r>
      <w:r w:rsidR="00562B76">
        <w:t xml:space="preserve"> as</w:t>
      </w:r>
      <w:r w:rsidR="0005796A">
        <w:t xml:space="preserve"> published by SQA from time to </w:t>
      </w:r>
      <w:proofErr w:type="gramStart"/>
      <w:r w:rsidR="0005796A">
        <w:t>time;</w:t>
      </w:r>
      <w:proofErr w:type="gramEnd"/>
    </w:p>
    <w:p w14:paraId="5133D2E4" w14:textId="0760148E" w:rsidR="0005796A" w:rsidRDefault="0005796A" w:rsidP="00C473E7">
      <w:pPr>
        <w:pStyle w:val="Level3"/>
      </w:pPr>
      <w:r>
        <w:t xml:space="preserve">comply with all </w:t>
      </w:r>
      <w:r w:rsidR="00F96A67">
        <w:t xml:space="preserve">reasonable </w:t>
      </w:r>
      <w:r>
        <w:t>regulatory guidanc</w:t>
      </w:r>
      <w:r w:rsidR="004F6202">
        <w:t>e and instructions issued by</w:t>
      </w:r>
      <w:r>
        <w:t xml:space="preserve"> SQA to the Licensee from time to time</w:t>
      </w:r>
      <w:r w:rsidR="00F96A67">
        <w:t xml:space="preserve"> in so far as relevant to the </w:t>
      </w:r>
      <w:proofErr w:type="gramStart"/>
      <w:r w:rsidR="00F96A67">
        <w:t>Qualifications</w:t>
      </w:r>
      <w:r>
        <w:t>;</w:t>
      </w:r>
      <w:proofErr w:type="gramEnd"/>
    </w:p>
    <w:p w14:paraId="4C2E62AC" w14:textId="77777777" w:rsidR="00F96A67" w:rsidRDefault="00F96A67" w:rsidP="00C473E7">
      <w:pPr>
        <w:pStyle w:val="Level3"/>
      </w:pPr>
      <w:r>
        <w:t xml:space="preserve">provide such information in relation to the Qualifications and the Licensee as SQA may reasonably </w:t>
      </w:r>
      <w:proofErr w:type="gramStart"/>
      <w:r>
        <w:t>require;</w:t>
      </w:r>
      <w:proofErr w:type="gramEnd"/>
    </w:p>
    <w:p w14:paraId="2A8C4544" w14:textId="77777777" w:rsidR="00F96A67" w:rsidRDefault="00F96A67" w:rsidP="00C473E7">
      <w:pPr>
        <w:pStyle w:val="Level3"/>
      </w:pPr>
      <w:r>
        <w:t>attend such meetings as SQA may reasonably require in relation to this Licence and the Qualifications;</w:t>
      </w:r>
      <w:r w:rsidR="0071778C">
        <w:t xml:space="preserve"> and</w:t>
      </w:r>
    </w:p>
    <w:p w14:paraId="624A00F1" w14:textId="54B4CD06" w:rsidR="00BB16D8" w:rsidRDefault="007E69E3" w:rsidP="00C473E7">
      <w:pPr>
        <w:pStyle w:val="Level3"/>
      </w:pPr>
      <w:r w:rsidRPr="002369BE">
        <w:t xml:space="preserve">not </w:t>
      </w:r>
      <w:r w:rsidR="00F96A67">
        <w:t xml:space="preserve">do (or omit to do) </w:t>
      </w:r>
      <w:r w:rsidRPr="002369BE">
        <w:t xml:space="preserve">any act or thing which might reasonably be anticipated to have an adverse effect on the reputation of </w:t>
      </w:r>
      <w:r>
        <w:t>SQA</w:t>
      </w:r>
      <w:r w:rsidR="00F96A67">
        <w:t xml:space="preserve"> or </w:t>
      </w:r>
      <w:r w:rsidRPr="002369BE">
        <w:t>its business</w:t>
      </w:r>
      <w:r w:rsidR="00F96A67">
        <w:t xml:space="preserve"> or operations</w:t>
      </w:r>
      <w:r w:rsidR="0071778C">
        <w:t>.</w:t>
      </w:r>
    </w:p>
    <w:p w14:paraId="67C2E42F" w14:textId="71991E96" w:rsidR="0063339D" w:rsidRDefault="0063339D" w:rsidP="0063339D">
      <w:pPr>
        <w:pStyle w:val="Level3"/>
      </w:pPr>
      <w:r>
        <w:t>permit SQA to</w:t>
      </w:r>
      <w:r w:rsidRPr="0051088E">
        <w:t xml:space="preserve"> </w:t>
      </w:r>
      <w:r w:rsidR="00201421">
        <w:t>monitor</w:t>
      </w:r>
      <w:r w:rsidRPr="0051088E">
        <w:t xml:space="preserve"> </w:t>
      </w:r>
      <w:r>
        <w:t xml:space="preserve">any such </w:t>
      </w:r>
      <w:r w:rsidR="00201421">
        <w:t xml:space="preserve">delivery, assessment </w:t>
      </w:r>
      <w:r w:rsidR="00092BB3">
        <w:t xml:space="preserve">and quality assurance </w:t>
      </w:r>
      <w:r w:rsidRPr="0051088E">
        <w:t>that relat</w:t>
      </w:r>
      <w:r>
        <w:t>es</w:t>
      </w:r>
      <w:r w:rsidRPr="0051088E">
        <w:t xml:space="preserve"> to </w:t>
      </w:r>
      <w:r>
        <w:t xml:space="preserve">the </w:t>
      </w:r>
      <w:r w:rsidRPr="0051088E">
        <w:t>Qualifications</w:t>
      </w:r>
      <w:r>
        <w:t xml:space="preserve"> by electronic or other means, including (but not limited to) electronic monitoring of those participating in such </w:t>
      </w:r>
      <w:r w:rsidR="002F7BD7">
        <w:t xml:space="preserve">delivery, </w:t>
      </w:r>
      <w:proofErr w:type="gramStart"/>
      <w:r w:rsidR="002F7BD7">
        <w:t>assessment</w:t>
      </w:r>
      <w:proofErr w:type="gramEnd"/>
      <w:r w:rsidR="002F7BD7">
        <w:t xml:space="preserve"> and quality assurance</w:t>
      </w:r>
      <w:r>
        <w:t xml:space="preserve"> </w:t>
      </w:r>
      <w:r w:rsidR="000A155C">
        <w:t>activities</w:t>
      </w:r>
      <w:r>
        <w:t xml:space="preserve">. Where the Licensee enters into an agreement with a third </w:t>
      </w:r>
      <w:r w:rsidR="000A155C">
        <w:t>party in</w:t>
      </w:r>
      <w:r>
        <w:t xml:space="preserve"> terms of which such third party shall deliver services which enable the </w:t>
      </w:r>
      <w:r w:rsidR="000A155C">
        <w:t xml:space="preserve">delivery, </w:t>
      </w:r>
      <w:proofErr w:type="gramStart"/>
      <w:r w:rsidR="000A155C">
        <w:t>assessment</w:t>
      </w:r>
      <w:proofErr w:type="gramEnd"/>
      <w:r w:rsidR="000A155C">
        <w:t xml:space="preserve"> and quality assurance</w:t>
      </w:r>
      <w:r>
        <w:t xml:space="preserve"> to be conducted via electronic means, the Licensee shall ensure that </w:t>
      </w:r>
      <w:r w:rsidRPr="0051088E">
        <w:t>any such agreement between the Licensee and the relevant third party shall require such third party to</w:t>
      </w:r>
      <w:r>
        <w:t>:</w:t>
      </w:r>
    </w:p>
    <w:p w14:paraId="3AB8D5B0" w14:textId="2A4FB32C" w:rsidR="0063339D" w:rsidRDefault="0063339D" w:rsidP="0063339D">
      <w:pPr>
        <w:pStyle w:val="Level4"/>
      </w:pPr>
      <w:r w:rsidRPr="0051088E">
        <w:t xml:space="preserve">provide SQA with access to its systems and </w:t>
      </w:r>
      <w:r>
        <w:t>such</w:t>
      </w:r>
      <w:r w:rsidRPr="0051088E">
        <w:t xml:space="preserve"> </w:t>
      </w:r>
      <w:r w:rsidR="00CC2BE9">
        <w:t>d</w:t>
      </w:r>
      <w:r w:rsidRPr="0051088E">
        <w:t xml:space="preserve">ata, as is necessary for the purpose of SQA </w:t>
      </w:r>
      <w:r w:rsidR="00B50270">
        <w:t>monitoring</w:t>
      </w:r>
      <w:r>
        <w:t xml:space="preserve"> </w:t>
      </w:r>
      <w:r w:rsidRPr="0051088E">
        <w:t>the</w:t>
      </w:r>
      <w:r w:rsidR="00DB6722">
        <w:t xml:space="preserve"> </w:t>
      </w:r>
      <w:r w:rsidR="00DB6722" w:rsidRPr="005E1CA0">
        <w:t xml:space="preserve">delivery, assessment and quality assurance of accredited </w:t>
      </w:r>
      <w:proofErr w:type="gramStart"/>
      <w:r w:rsidR="00DB6722" w:rsidRPr="005E1CA0">
        <w:t>qualifications</w:t>
      </w:r>
      <w:r>
        <w:t>;</w:t>
      </w:r>
      <w:proofErr w:type="gramEnd"/>
      <w:r>
        <w:t xml:space="preserve"> </w:t>
      </w:r>
    </w:p>
    <w:p w14:paraId="5FEA8904" w14:textId="77777777" w:rsidR="0063339D" w:rsidRDefault="0063339D" w:rsidP="0063339D">
      <w:pPr>
        <w:pStyle w:val="Level4"/>
      </w:pPr>
      <w:r>
        <w:t xml:space="preserve">where such </w:t>
      </w:r>
      <w:proofErr w:type="gramStart"/>
      <w:r>
        <w:t>third party</w:t>
      </w:r>
      <w:proofErr w:type="gramEnd"/>
      <w:r>
        <w:t xml:space="preserve"> acts as a controller in relation to the processing of such data:</w:t>
      </w:r>
    </w:p>
    <w:p w14:paraId="4397549D" w14:textId="5A88D389" w:rsidR="0063339D" w:rsidRDefault="0063339D" w:rsidP="0063339D">
      <w:pPr>
        <w:pStyle w:val="Level5"/>
      </w:pPr>
      <w:r>
        <w:t>warrant</w:t>
      </w:r>
      <w:r w:rsidRPr="001363E5">
        <w:t xml:space="preserve"> that in relation to any personal data transferred by it to SQA, it is lawfully entitled to transfer such personal data to SQA in order for SQA to use the personal data</w:t>
      </w:r>
      <w:r>
        <w:t xml:space="preserve"> for the purpose of </w:t>
      </w:r>
      <w:r w:rsidR="00E94838">
        <w:t>monitoring</w:t>
      </w:r>
      <w:r>
        <w:t xml:space="preserve"> the </w:t>
      </w:r>
      <w:r w:rsidR="009A5E65">
        <w:t>delivery, assessment and quality assurance</w:t>
      </w:r>
      <w:r w:rsidR="00EE7AB4">
        <w:t xml:space="preserve"> of relevant qualifications</w:t>
      </w:r>
      <w:r>
        <w:t xml:space="preserve"> and, for these purposes, "transfer" includes permitting SQA to access such </w:t>
      </w:r>
      <w:proofErr w:type="gramStart"/>
      <w:r>
        <w:t>data;</w:t>
      </w:r>
      <w:proofErr w:type="gramEnd"/>
    </w:p>
    <w:p w14:paraId="1F95F609" w14:textId="77777777" w:rsidR="0063339D" w:rsidRDefault="0063339D" w:rsidP="0063339D">
      <w:pPr>
        <w:pStyle w:val="Level5"/>
      </w:pPr>
      <w:r w:rsidRPr="001363E5">
        <w:t xml:space="preserve">ensure that any data subjects from whom it collects personal data are made aware in a manner that is fair and lawful for the purposes of Data Protection Law that </w:t>
      </w:r>
      <w:r w:rsidRPr="001363E5">
        <w:lastRenderedPageBreak/>
        <w:t>such personal data will be processed by SQA as a controller in its own right in accordance with the terms of any fair processing notice of SQA notified to the Licensee from time to time</w:t>
      </w:r>
      <w:r>
        <w:t>; and</w:t>
      </w:r>
    </w:p>
    <w:p w14:paraId="570C796E" w14:textId="77777777" w:rsidR="0063339D" w:rsidRDefault="0063339D" w:rsidP="0063339D">
      <w:pPr>
        <w:pStyle w:val="Level5"/>
      </w:pPr>
      <w:r>
        <w:t xml:space="preserve">enter into a data sharing agreement with SQA in such form and upon such terms as SQA may determine (acting reasonably) </w:t>
      </w:r>
      <w:proofErr w:type="gramStart"/>
      <w:r>
        <w:t>in order to</w:t>
      </w:r>
      <w:proofErr w:type="gramEnd"/>
      <w:r>
        <w:t xml:space="preserve"> comply with Data Protection Law</w:t>
      </w:r>
      <w:r w:rsidRPr="001363E5">
        <w:t>.</w:t>
      </w:r>
    </w:p>
    <w:p w14:paraId="149B59B7" w14:textId="77777777" w:rsidR="0063339D" w:rsidRDefault="0063339D" w:rsidP="0063339D">
      <w:pPr>
        <w:pStyle w:val="Level3"/>
      </w:pPr>
      <w:r>
        <w:t>Where such third party under condition 3.1.6 acts as a processor in relation to the processing of such data, then the:</w:t>
      </w:r>
    </w:p>
    <w:p w14:paraId="26CD7269" w14:textId="77777777" w:rsidR="0063339D" w:rsidRDefault="0063339D" w:rsidP="0063339D">
      <w:pPr>
        <w:pStyle w:val="Level4"/>
      </w:pPr>
      <w:r>
        <w:t>Licensee shall provide the relevant data processing notice to the data subjects pursuant to condition 4.2.4; and</w:t>
      </w:r>
    </w:p>
    <w:p w14:paraId="32AAF113" w14:textId="77777777" w:rsidR="0063339D" w:rsidRPr="001363E5" w:rsidRDefault="0063339D" w:rsidP="0063339D">
      <w:pPr>
        <w:pStyle w:val="Level4"/>
      </w:pPr>
      <w:r>
        <w:t>agreement between the Licensee and the third party shall comply with the requirements of Data Protection Law.</w:t>
      </w:r>
    </w:p>
    <w:p w14:paraId="08E62DA2" w14:textId="4818A885" w:rsidR="007E69E3" w:rsidRPr="002369BE" w:rsidRDefault="00BB16D8" w:rsidP="00BB16D8">
      <w:r>
        <w:br w:type="page"/>
      </w:r>
    </w:p>
    <w:p w14:paraId="4C130314" w14:textId="77777777" w:rsidR="00B07D59" w:rsidRDefault="00B07D59" w:rsidP="0005796A">
      <w:pPr>
        <w:pStyle w:val="Level1"/>
        <w:rPr>
          <w:b/>
        </w:rPr>
      </w:pPr>
      <w:bookmarkStart w:id="11" w:name="_Ref333328964"/>
      <w:bookmarkStart w:id="12" w:name="_Ref367691174"/>
      <w:r>
        <w:rPr>
          <w:b/>
        </w:rPr>
        <w:lastRenderedPageBreak/>
        <w:t>Investigations and data protection</w:t>
      </w:r>
    </w:p>
    <w:p w14:paraId="1069F4D4" w14:textId="77777777" w:rsidR="00B07D59" w:rsidRPr="004E0BE3" w:rsidRDefault="00B07D59" w:rsidP="00B07D59">
      <w:pPr>
        <w:pStyle w:val="Level2"/>
      </w:pPr>
      <w:bookmarkStart w:id="13" w:name="_Ref422845533"/>
      <w:r w:rsidRPr="004E0BE3">
        <w:rPr>
          <w:b/>
          <w:i/>
        </w:rPr>
        <w:t>Investigations</w:t>
      </w:r>
      <w:bookmarkEnd w:id="13"/>
    </w:p>
    <w:p w14:paraId="4BE22555" w14:textId="77777777" w:rsidR="00B07D59" w:rsidRDefault="00B07D59" w:rsidP="00B07D59">
      <w:pPr>
        <w:pStyle w:val="Level3"/>
      </w:pPr>
      <w:bookmarkStart w:id="14" w:name="_Ref422843997"/>
      <w:r w:rsidRPr="00FB79F3">
        <w:t>Pursuant to its statutory functions and powers, SQA may conduct investigations from time to time (</w:t>
      </w:r>
      <w:r>
        <w:t>"</w:t>
      </w:r>
      <w:r w:rsidRPr="00FB79F3">
        <w:rPr>
          <w:b/>
        </w:rPr>
        <w:t>Investigations</w:t>
      </w:r>
      <w:r>
        <w:t>"</w:t>
      </w:r>
      <w:r w:rsidRPr="00FB79F3">
        <w:t xml:space="preserve">) </w:t>
      </w:r>
      <w:proofErr w:type="gramStart"/>
      <w:r w:rsidRPr="00FB79F3">
        <w:t>in order to</w:t>
      </w:r>
      <w:proofErr w:type="gramEnd"/>
      <w:r w:rsidRPr="00FB79F3">
        <w:t xml:space="preserve"> safeguard and ensure the quality and integrity of the qualifications that it recognises, in order to prevent fraud and to investigate alleged misconduct, malpractice and maladministration. </w:t>
      </w:r>
      <w:r>
        <w:t xml:space="preserve">It is essential that the </w:t>
      </w:r>
      <w:proofErr w:type="gramStart"/>
      <w:r>
        <w:t>Licensee</w:t>
      </w:r>
      <w:proofErr w:type="gramEnd"/>
    </w:p>
    <w:p w14:paraId="3DBF102F" w14:textId="77777777" w:rsidR="00B07D59" w:rsidRDefault="00B07D59" w:rsidP="00B07D59">
      <w:pPr>
        <w:pStyle w:val="Level4"/>
      </w:pPr>
      <w:r>
        <w:t xml:space="preserve">proactively notifies SQA promptly </w:t>
      </w:r>
      <w:proofErr w:type="gramStart"/>
      <w:r>
        <w:t>in the event that</w:t>
      </w:r>
      <w:proofErr w:type="gramEnd"/>
      <w:r>
        <w:t xml:space="preserve"> it becomes aware, or has reasonable suspicions, of allegations, facts or circumstances that amount to, or may reasonably be believed to amount to,</w:t>
      </w:r>
      <w:r w:rsidRPr="00E47618">
        <w:rPr>
          <w:rFonts w:eastAsia="Calibri"/>
        </w:rPr>
        <w:t xml:space="preserve"> </w:t>
      </w:r>
      <w:r w:rsidRPr="006D16C9">
        <w:rPr>
          <w:rFonts w:eastAsia="Calibri"/>
        </w:rPr>
        <w:t>fraud</w:t>
      </w:r>
      <w:r>
        <w:rPr>
          <w:rFonts w:eastAsia="Calibri"/>
        </w:rPr>
        <w:t xml:space="preserve">, </w:t>
      </w:r>
      <w:r w:rsidRPr="006D16C9">
        <w:rPr>
          <w:rFonts w:eastAsia="Calibri"/>
        </w:rPr>
        <w:t>misconduct</w:t>
      </w:r>
      <w:r>
        <w:rPr>
          <w:rFonts w:eastAsia="Calibri"/>
        </w:rPr>
        <w:t>, malpractice or maladministration; and</w:t>
      </w:r>
    </w:p>
    <w:p w14:paraId="65DCC0E6" w14:textId="77777777" w:rsidR="00B07D59" w:rsidRPr="00294C94" w:rsidRDefault="00B07D59" w:rsidP="00B07D59">
      <w:pPr>
        <w:pStyle w:val="Level4"/>
      </w:pPr>
      <w:r w:rsidRPr="00294C94">
        <w:t>co-operates with SQA and</w:t>
      </w:r>
      <w:proofErr w:type="gramStart"/>
      <w:r w:rsidRPr="00294C94">
        <w:t>, in particular, disclose</w:t>
      </w:r>
      <w:proofErr w:type="gramEnd"/>
      <w:r w:rsidRPr="00294C94">
        <w:t xml:space="preserve"> to SQA any Data which SQA considers is relevant to such investigations</w:t>
      </w:r>
      <w:bookmarkEnd w:id="14"/>
      <w:r w:rsidRPr="00294C94">
        <w:t>.</w:t>
      </w:r>
    </w:p>
    <w:p w14:paraId="60E131FC" w14:textId="77777777" w:rsidR="00B07D59" w:rsidRPr="00FB79F3" w:rsidRDefault="00B07D59" w:rsidP="00B07D59">
      <w:pPr>
        <w:pStyle w:val="Level3"/>
      </w:pPr>
      <w:r w:rsidRPr="00FB79F3">
        <w:t xml:space="preserve">Accordingly, the </w:t>
      </w:r>
      <w:r>
        <w:t>Licensee</w:t>
      </w:r>
      <w:r w:rsidRPr="00FB79F3">
        <w:t xml:space="preserve"> shall:</w:t>
      </w:r>
    </w:p>
    <w:p w14:paraId="3A47891B" w14:textId="77777777" w:rsidR="00B07D59" w:rsidRPr="007122DA" w:rsidRDefault="00B07D59" w:rsidP="00B07D59">
      <w:pPr>
        <w:pStyle w:val="Level4"/>
        <w:rPr>
          <w:bCs/>
        </w:rPr>
      </w:pPr>
      <w:r w:rsidRPr="007122DA">
        <w:t xml:space="preserve">disclose to SQA promptly on request in writing from SQA any Data in its possession that SQA requires for the purposes of any Investigation involving or concerning the Licensee, its staff or any of its candidates that it carries </w:t>
      </w:r>
      <w:proofErr w:type="gramStart"/>
      <w:r w:rsidRPr="007122DA">
        <w:t>out;</w:t>
      </w:r>
      <w:proofErr w:type="gramEnd"/>
    </w:p>
    <w:p w14:paraId="6563B49C" w14:textId="174E3A14" w:rsidR="00B07D59" w:rsidRPr="007122DA" w:rsidRDefault="00B07D59" w:rsidP="00B07D59">
      <w:pPr>
        <w:pStyle w:val="Level4"/>
        <w:rPr>
          <w:bCs/>
        </w:rPr>
      </w:pPr>
      <w:r w:rsidRPr="007122DA">
        <w:t xml:space="preserve">ensure that an equivalent right to that contained in </w:t>
      </w:r>
      <w:r w:rsidR="004E0BE3" w:rsidRPr="007122DA">
        <w:t>condition</w:t>
      </w:r>
      <w:r w:rsidRPr="007122DA">
        <w:t xml:space="preserve"> </w:t>
      </w:r>
      <w:r w:rsidRPr="007122DA">
        <w:fldChar w:fldCharType="begin"/>
      </w:r>
      <w:r w:rsidRPr="007122DA">
        <w:instrText xml:space="preserve"> REF _Ref422843997 \r \h  \* MERGEFORMAT </w:instrText>
      </w:r>
      <w:r w:rsidRPr="007122DA">
        <w:fldChar w:fldCharType="separate"/>
      </w:r>
      <w:r w:rsidR="00317640">
        <w:t>4.1.1</w:t>
      </w:r>
      <w:r w:rsidRPr="007122DA">
        <w:fldChar w:fldCharType="end"/>
      </w:r>
      <w:r w:rsidRPr="007122DA">
        <w:t xml:space="preserve"> is included in any agreements concerning the Licensee and other third parties in order that it may require such third parties to provide it with Data requested by SQA so that it may, in turn, disclose that Data to SQA for any Investigation pursuant to c</w:t>
      </w:r>
      <w:r w:rsidR="004E0BE3" w:rsidRPr="007122DA">
        <w:t>ondition</w:t>
      </w:r>
      <w:r w:rsidRPr="007122DA">
        <w:t xml:space="preserve"> </w:t>
      </w:r>
      <w:r w:rsidRPr="007122DA">
        <w:fldChar w:fldCharType="begin"/>
      </w:r>
      <w:r w:rsidRPr="007122DA">
        <w:instrText xml:space="preserve"> REF _Ref422843997 \r \h  \* MERGEFORMAT </w:instrText>
      </w:r>
      <w:r w:rsidRPr="007122DA">
        <w:fldChar w:fldCharType="separate"/>
      </w:r>
      <w:r w:rsidR="00317640">
        <w:t>4.1.1</w:t>
      </w:r>
      <w:r w:rsidRPr="007122DA">
        <w:fldChar w:fldCharType="end"/>
      </w:r>
      <w:r w:rsidRPr="007122DA">
        <w:t xml:space="preserve"> the Licensee agrees to exercise those rights to the extent necessary to comply with any SQA request;</w:t>
      </w:r>
    </w:p>
    <w:p w14:paraId="3D14C2C7" w14:textId="77777777" w:rsidR="00B07D59" w:rsidRPr="007122DA" w:rsidRDefault="00B07D59" w:rsidP="00B07D59">
      <w:pPr>
        <w:pStyle w:val="Level4"/>
        <w:rPr>
          <w:bCs/>
        </w:rPr>
      </w:pPr>
      <w:bookmarkStart w:id="15" w:name="_Ref422845418"/>
      <w:r w:rsidRPr="007122DA">
        <w:t>ensure that where Data consists of personal data it shall have been obtained from the data subjects to whom it relates on a basis such that disclosure of that Data to the SQA for the purposes of the Investigation shall not contravene Data Protection Law;</w:t>
      </w:r>
      <w:bookmarkEnd w:id="15"/>
      <w:r w:rsidRPr="007122DA">
        <w:t xml:space="preserve"> and</w:t>
      </w:r>
    </w:p>
    <w:p w14:paraId="60811AAB" w14:textId="46A48961" w:rsidR="00B07D59" w:rsidRPr="00BC359C" w:rsidRDefault="00B07D59" w:rsidP="00B07D59">
      <w:pPr>
        <w:pStyle w:val="Level4"/>
        <w:rPr>
          <w:bCs/>
        </w:rPr>
      </w:pPr>
      <w:r w:rsidRPr="007122DA">
        <w:t>co-operate fully with SQA in relation to the carrying out of its Investigation and will not (directly or indirectly) do any act or thing (or fail to do any act or thing) which is prejudicial to the carrying out of the Investigation and shall act generally in accordance with the directions of SQA in relation to matters concerning the subject matter of any Investigation.</w:t>
      </w:r>
    </w:p>
    <w:p w14:paraId="31371725" w14:textId="77777777" w:rsidR="00BC359C" w:rsidRPr="007122DA" w:rsidRDefault="00BC359C" w:rsidP="00BC359C">
      <w:pPr>
        <w:pStyle w:val="Level4"/>
        <w:numPr>
          <w:ilvl w:val="0"/>
          <w:numId w:val="0"/>
        </w:numPr>
        <w:ind w:left="2880"/>
        <w:rPr>
          <w:bCs/>
        </w:rPr>
      </w:pPr>
    </w:p>
    <w:p w14:paraId="53E8EBCF" w14:textId="77777777" w:rsidR="00B07D59" w:rsidRDefault="00B07D59" w:rsidP="00B07D59">
      <w:pPr>
        <w:pStyle w:val="Level3"/>
      </w:pPr>
      <w:r>
        <w:lastRenderedPageBreak/>
        <w:t xml:space="preserve">The Licensee acknowledges and agrees </w:t>
      </w:r>
      <w:proofErr w:type="gramStart"/>
      <w:r>
        <w:t>that</w:t>
      </w:r>
      <w:proofErr w:type="gramEnd"/>
      <w:r>
        <w:t xml:space="preserve"> </w:t>
      </w:r>
    </w:p>
    <w:p w14:paraId="29AB4E4D" w14:textId="77777777" w:rsidR="00B07D59" w:rsidRDefault="00B07D59" w:rsidP="004E0BE3">
      <w:pPr>
        <w:pStyle w:val="Level4"/>
        <w:rPr>
          <w:rFonts w:eastAsia="Calibri" w:cs="Arial"/>
          <w:sz w:val="20"/>
        </w:rPr>
      </w:pPr>
      <w:r>
        <w:rPr>
          <w:rFonts w:cs="Arial"/>
          <w:sz w:val="20"/>
        </w:rPr>
        <w:t xml:space="preserve">SQA may disclose any Data that it receives from the Licensee or the results or findings of any Investigation to any regulators or other bodies having responsibility for any matters concerning the responsibilities of the Licensee under this Agreement or the investigation of crime or dishonesty, </w:t>
      </w:r>
      <w:r>
        <w:rPr>
          <w:rFonts w:eastAsia="Calibri" w:cs="Arial"/>
          <w:sz w:val="20"/>
        </w:rPr>
        <w:t xml:space="preserve">fraud, </w:t>
      </w:r>
      <w:r w:rsidRPr="006D16C9">
        <w:rPr>
          <w:rFonts w:eastAsia="Calibri" w:cs="Arial"/>
          <w:sz w:val="20"/>
        </w:rPr>
        <w:t>misconduct</w:t>
      </w:r>
      <w:r>
        <w:rPr>
          <w:rFonts w:eastAsia="Calibri" w:cs="Arial"/>
          <w:sz w:val="20"/>
        </w:rPr>
        <w:t xml:space="preserve">, </w:t>
      </w:r>
      <w:proofErr w:type="gramStart"/>
      <w:r>
        <w:rPr>
          <w:rFonts w:eastAsia="Calibri" w:cs="Arial"/>
          <w:sz w:val="20"/>
        </w:rPr>
        <w:t>malpractice</w:t>
      </w:r>
      <w:proofErr w:type="gramEnd"/>
      <w:r>
        <w:rPr>
          <w:rFonts w:eastAsia="Calibri" w:cs="Arial"/>
          <w:sz w:val="20"/>
        </w:rPr>
        <w:t xml:space="preserve"> or maladministration; and</w:t>
      </w:r>
    </w:p>
    <w:p w14:paraId="2BE79B3E" w14:textId="77777777" w:rsidR="00B07D59" w:rsidRDefault="00B07D59" w:rsidP="004E0BE3">
      <w:pPr>
        <w:pStyle w:val="Level4"/>
        <w:rPr>
          <w:rFonts w:cs="Arial"/>
          <w:sz w:val="20"/>
        </w:rPr>
      </w:pPr>
      <w:r>
        <w:rPr>
          <w:rFonts w:cs="Arial"/>
          <w:sz w:val="20"/>
        </w:rPr>
        <w:t>such regulators or other bodies may directly request or require that the Licensee discloses information to them for the purposes of such matters or investigations and that the Licensee will promptly comply with such requests or requirements when asked to do so.</w:t>
      </w:r>
    </w:p>
    <w:p w14:paraId="6F3B66FF" w14:textId="36118328" w:rsidR="00B07D59" w:rsidRPr="00FB79F3" w:rsidRDefault="00B07D59" w:rsidP="00B07D59">
      <w:pPr>
        <w:pStyle w:val="Level3"/>
      </w:pPr>
      <w:r w:rsidRPr="00FB79F3">
        <w:t xml:space="preserve">The </w:t>
      </w:r>
      <w:r>
        <w:t>Licensee</w:t>
      </w:r>
      <w:r w:rsidRPr="00FB79F3">
        <w:t xml:space="preserve"> agrees that any disclosure of personal data to SQA pursuant to the provisions of clause </w:t>
      </w:r>
      <w:r w:rsidRPr="00FB79F3">
        <w:fldChar w:fldCharType="begin"/>
      </w:r>
      <w:r w:rsidRPr="00FB79F3">
        <w:instrText xml:space="preserve"> REF _Ref422845418 \r \h  \* MERGEFORMAT </w:instrText>
      </w:r>
      <w:r w:rsidRPr="00FB79F3">
        <w:fldChar w:fldCharType="separate"/>
      </w:r>
      <w:r w:rsidR="00317640">
        <w:t>4.1.2.3</w:t>
      </w:r>
      <w:r w:rsidRPr="00FB79F3">
        <w:fldChar w:fldCharType="end"/>
      </w:r>
      <w:r w:rsidRPr="00FB79F3">
        <w:t xml:space="preserve"> shall be on a </w:t>
      </w:r>
      <w:proofErr w:type="gramStart"/>
      <w:r w:rsidRPr="00FB79F3">
        <w:t>controller to controller</w:t>
      </w:r>
      <w:proofErr w:type="gramEnd"/>
      <w:r w:rsidRPr="00FB79F3">
        <w:t xml:space="preserve"> basis for the purposes of Data Protection Law.  The parties agree that each party is separately responsible for complying with the </w:t>
      </w:r>
      <w:proofErr w:type="gramStart"/>
      <w:r w:rsidRPr="00FB79F3">
        <w:t>obligations</w:t>
      </w:r>
      <w:proofErr w:type="gramEnd"/>
      <w:r w:rsidRPr="00FB79F3">
        <w:t xml:space="preserve"> incumbent on it as a controller and that no party is liable for the actions for the other party which might breach those obligations.</w:t>
      </w:r>
    </w:p>
    <w:p w14:paraId="54EB3DCB" w14:textId="77777777" w:rsidR="00B07D59" w:rsidRPr="004E0BE3" w:rsidRDefault="00B07D59" w:rsidP="00B07D59">
      <w:pPr>
        <w:pStyle w:val="Level2"/>
      </w:pPr>
      <w:r w:rsidRPr="004E0BE3">
        <w:rPr>
          <w:b/>
          <w:i/>
        </w:rPr>
        <w:t>Data protection</w:t>
      </w:r>
    </w:p>
    <w:p w14:paraId="5FAE8A02" w14:textId="77777777" w:rsidR="00B07D59" w:rsidRPr="00FB79F3" w:rsidRDefault="00B07D59" w:rsidP="00B07D59">
      <w:pPr>
        <w:pStyle w:val="Level3"/>
      </w:pPr>
      <w:bookmarkStart w:id="16" w:name="_Ref260900785"/>
      <w:bookmarkEnd w:id="16"/>
      <w:r w:rsidRPr="00FB79F3">
        <w:t>Without prejudice to t</w:t>
      </w:r>
      <w:r w:rsidR="004E0BE3">
        <w:t>he specific provisions of condition 4.1</w:t>
      </w:r>
      <w:r w:rsidRPr="00FB79F3">
        <w:t>:</w:t>
      </w:r>
    </w:p>
    <w:p w14:paraId="45F152D5" w14:textId="5C3538C7" w:rsidR="00B07D59" w:rsidRDefault="00B07D59" w:rsidP="00B07D59">
      <w:pPr>
        <w:pStyle w:val="Level4"/>
      </w:pPr>
      <w:r w:rsidRPr="00DE2936">
        <w:t xml:space="preserve">the </w:t>
      </w:r>
      <w:r>
        <w:t>Licensee</w:t>
      </w:r>
      <w:r w:rsidRPr="00DE2936">
        <w:t>, when processing personal data whilst ca</w:t>
      </w:r>
      <w:r w:rsidR="0068107B">
        <w:t>rrying out its activities</w:t>
      </w:r>
      <w:r w:rsidR="004E0BE3">
        <w:t xml:space="preserve"> </w:t>
      </w:r>
      <w:r w:rsidRPr="00DE2936">
        <w:t xml:space="preserve">as contemplated by this Agreement, shall be a </w:t>
      </w:r>
      <w:bookmarkStart w:id="17" w:name="_Ref491764765"/>
      <w:r w:rsidRPr="00DE2936">
        <w:t xml:space="preserve">separate and independent controller acting </w:t>
      </w:r>
      <w:proofErr w:type="gramStart"/>
      <w:r w:rsidRPr="00DE2936">
        <w:t>in its own right and</w:t>
      </w:r>
      <w:proofErr w:type="gramEnd"/>
      <w:r w:rsidRPr="00DE2936">
        <w:t xml:space="preserve"> not as a joint controller with SQA;</w:t>
      </w:r>
      <w:r>
        <w:t xml:space="preserve"> and</w:t>
      </w:r>
    </w:p>
    <w:p w14:paraId="560382A1" w14:textId="77777777" w:rsidR="00B07D59" w:rsidRPr="00A70A62" w:rsidRDefault="00B07D59" w:rsidP="00B07D59">
      <w:pPr>
        <w:pStyle w:val="Level4"/>
      </w:pPr>
      <w:r>
        <w:t xml:space="preserve">the Licensee shall ensure that all personal data which it processes is processed fairly and lawfully and in accordance with Data Protection Law and shall be responsible for complying with the </w:t>
      </w:r>
      <w:proofErr w:type="gramStart"/>
      <w:r>
        <w:t>obligations</w:t>
      </w:r>
      <w:proofErr w:type="gramEnd"/>
      <w:r>
        <w:t xml:space="preserve"> incumbent on it under Data Protection Law. </w:t>
      </w:r>
    </w:p>
    <w:p w14:paraId="5FB73EBE" w14:textId="00D0045C" w:rsidR="00B07D59" w:rsidRDefault="00B07D59" w:rsidP="00B07D59">
      <w:pPr>
        <w:pStyle w:val="Level3"/>
      </w:pPr>
      <w:r>
        <w:t>T</w:t>
      </w:r>
      <w:r w:rsidRPr="00B33FCC">
        <w:t xml:space="preserve">he </w:t>
      </w:r>
      <w:r>
        <w:t>Licensee</w:t>
      </w:r>
      <w:r w:rsidRPr="00B33FCC">
        <w:t xml:space="preserve"> warrants that in relation to any person</w:t>
      </w:r>
      <w:r>
        <w:t>al data transferred by it to</w:t>
      </w:r>
      <w:r w:rsidRPr="00B33FCC">
        <w:t xml:space="preserve"> SQA, it is lawfully entitled to transfer such personal </w:t>
      </w:r>
      <w:r>
        <w:t xml:space="preserve">data to SQA </w:t>
      </w:r>
      <w:proofErr w:type="gramStart"/>
      <w:r>
        <w:t>in order for</w:t>
      </w:r>
      <w:proofErr w:type="gramEnd"/>
      <w:r w:rsidRPr="00B33FCC">
        <w:t xml:space="preserve"> SQA to use the personal data for the p</w:t>
      </w:r>
      <w:r>
        <w:t xml:space="preserve">urposes </w:t>
      </w:r>
      <w:bookmarkEnd w:id="17"/>
      <w:r>
        <w:t>contemplated by this Agreement</w:t>
      </w:r>
      <w:r w:rsidR="00A65919">
        <w:t xml:space="preserve"> and, for these purposes, “transfer” includes permitting SQA access to such data.</w:t>
      </w:r>
    </w:p>
    <w:p w14:paraId="13EEDA37" w14:textId="4743FDA3" w:rsidR="00B07D59" w:rsidRPr="00F0080B" w:rsidRDefault="00B07D59" w:rsidP="00B07D59">
      <w:pPr>
        <w:pStyle w:val="Level3"/>
      </w:pPr>
      <w:r w:rsidRPr="00B33FCC">
        <w:t xml:space="preserve">The </w:t>
      </w:r>
      <w:r w:rsidRPr="004E0BE3">
        <w:t>Licensee</w:t>
      </w:r>
      <w:r w:rsidRPr="00B33FCC">
        <w:t xml:space="preserve"> will, promptly upon the SQA’s request, provide such information as may be reasonably requested to demonstrate its compliance with its</w:t>
      </w:r>
      <w:r w:rsidR="004E0BE3">
        <w:t xml:space="preserve"> obligations </w:t>
      </w:r>
      <w:r w:rsidR="00E73505">
        <w:t>under 3.1.6, 3.1.7 and</w:t>
      </w:r>
      <w:r w:rsidR="004E0BE3">
        <w:t xml:space="preserve"> this </w:t>
      </w:r>
      <w:r w:rsidR="000D0EF9">
        <w:t>condition</w:t>
      </w:r>
      <w:r w:rsidR="004E0BE3">
        <w:t xml:space="preserve"> 4.2</w:t>
      </w:r>
      <w:r>
        <w:t>.</w:t>
      </w:r>
    </w:p>
    <w:p w14:paraId="4D3625A1" w14:textId="6762DC56" w:rsidR="00B07D59" w:rsidRPr="00FB79F3" w:rsidRDefault="00B07D59" w:rsidP="00B07D59">
      <w:pPr>
        <w:pStyle w:val="Level3"/>
      </w:pPr>
      <w:r>
        <w:t>T</w:t>
      </w:r>
      <w:r w:rsidRPr="00FB79F3">
        <w:t xml:space="preserve">he </w:t>
      </w:r>
      <w:r>
        <w:t>Licensee</w:t>
      </w:r>
      <w:r w:rsidRPr="00FB79F3">
        <w:t xml:space="preserve"> shall ensure</w:t>
      </w:r>
      <w:r>
        <w:t xml:space="preserve"> </w:t>
      </w:r>
      <w:r w:rsidRPr="00FB79F3">
        <w:t xml:space="preserve">that any data subjects from whom it collects personal data are made aware in a manner that is fair and lawful for the purposes of Data Protection Law that such personal data will be processed by SQA as a controller in its own right in </w:t>
      </w:r>
      <w:r w:rsidRPr="00FB79F3">
        <w:lastRenderedPageBreak/>
        <w:t xml:space="preserve">accordance with the terms of any fair processing notice of SQA notified to the </w:t>
      </w:r>
      <w:r>
        <w:t>Licensee</w:t>
      </w:r>
      <w:r w:rsidRPr="00FB79F3">
        <w:t xml:space="preserve"> from time to time</w:t>
      </w:r>
      <w:r>
        <w:t xml:space="preserve">. </w:t>
      </w:r>
    </w:p>
    <w:p w14:paraId="314E6D6D" w14:textId="77777777" w:rsidR="00B07D59" w:rsidRDefault="00B07D59" w:rsidP="00B07D59">
      <w:pPr>
        <w:pStyle w:val="Level3"/>
      </w:pPr>
      <w:r>
        <w:t>T</w:t>
      </w:r>
      <w:r w:rsidRPr="00FB79F3">
        <w:t xml:space="preserve">o the extent that </w:t>
      </w:r>
      <w:r>
        <w:t xml:space="preserve">SQA </w:t>
      </w:r>
      <w:r w:rsidRPr="00FB79F3">
        <w:t xml:space="preserve">may ask the </w:t>
      </w:r>
      <w:r>
        <w:t>Licensee</w:t>
      </w:r>
      <w:r w:rsidRPr="00FB79F3">
        <w:t xml:space="preserve"> to process personal data on its</w:t>
      </w:r>
      <w:r>
        <w:t xml:space="preserve"> behalf, the Licensee agrees to enter</w:t>
      </w:r>
      <w:r w:rsidRPr="00A51266">
        <w:t xml:space="preserve"> into a </w:t>
      </w:r>
      <w:r>
        <w:t>separate</w:t>
      </w:r>
      <w:r w:rsidRPr="00A51266">
        <w:t xml:space="preserve"> data processing agreement</w:t>
      </w:r>
      <w:r>
        <w:t xml:space="preserve"> which complies with Data Protection Law and otherwise on such terms as SQA may reasonably require. </w:t>
      </w:r>
    </w:p>
    <w:p w14:paraId="28C8C391" w14:textId="77777777" w:rsidR="00B07D59" w:rsidRDefault="00B07D59" w:rsidP="00B07D59">
      <w:pPr>
        <w:pStyle w:val="Level3"/>
      </w:pPr>
      <w:r>
        <w:t xml:space="preserve">The Licensee agrees that: </w:t>
      </w:r>
    </w:p>
    <w:p w14:paraId="39036AC4" w14:textId="6E83E1EE" w:rsidR="00B07D59" w:rsidRDefault="00B07D59" w:rsidP="00B07D59">
      <w:pPr>
        <w:pStyle w:val="Level4"/>
      </w:pPr>
      <w:r w:rsidRPr="00D03516">
        <w:t xml:space="preserve">it shall implement appropriate organisational and security measures, </w:t>
      </w:r>
      <w:proofErr w:type="gramStart"/>
      <w:r w:rsidRPr="00D03516">
        <w:t>so as to</w:t>
      </w:r>
      <w:proofErr w:type="gramEnd"/>
      <w:r w:rsidRPr="00D03516">
        <w:t xml:space="preserve"> ensu</w:t>
      </w:r>
      <w:r>
        <w:t xml:space="preserve">re an appropriate level of security is adopted to mitigate the risks associated with its processing of the personal data it processes </w:t>
      </w:r>
      <w:r w:rsidRPr="00DE2936">
        <w:t>whilst carrying out its activities as contemplated by this Agreement</w:t>
      </w:r>
      <w:r>
        <w:t xml:space="preserve">, including against unauthorised or unlawful processing, accidental or unlawful destruction, loss, alteration, unauthorised disclosure of or damage or access to such </w:t>
      </w:r>
      <w:r w:rsidR="00CC2BE9">
        <w:t>d</w:t>
      </w:r>
      <w:r>
        <w:t>ata; and</w:t>
      </w:r>
    </w:p>
    <w:p w14:paraId="5323B9EB" w14:textId="77777777" w:rsidR="00B07D59" w:rsidRPr="008B11CB" w:rsidRDefault="00B07D59" w:rsidP="00B07D59">
      <w:pPr>
        <w:pStyle w:val="Level4"/>
      </w:pPr>
      <w:r>
        <w:t xml:space="preserve">it shall not transfer any of those personal data outside the European Economic Area, except upon and in accordance with the express written instructions or agreement in writing of SQA. </w:t>
      </w:r>
    </w:p>
    <w:p w14:paraId="1CA0489C" w14:textId="77777777" w:rsidR="00B07D59" w:rsidRDefault="00B07D59" w:rsidP="00B07D59">
      <w:pPr>
        <w:pStyle w:val="Level3"/>
      </w:pPr>
      <w:r>
        <w:t xml:space="preserve">On a general basis, if the Licensee receives any complaint, notice or communication which relates directly or indirectly to the processing of any </w:t>
      </w:r>
      <w:r w:rsidRPr="004E0BE3">
        <w:t xml:space="preserve">personal data by it whilst carrying out its activities </w:t>
      </w:r>
      <w:r w:rsidR="004E0BE3">
        <w:t>under this Agreement</w:t>
      </w:r>
      <w:r w:rsidRPr="004E0BE3">
        <w:t xml:space="preserve"> </w:t>
      </w:r>
      <w:r>
        <w:t>or to its compliance with Data Protection Law, it will immediately notify SQA and it will provide SQA with full co-operation and assistance in relation to any such complaint, notice or communication.</w:t>
      </w:r>
    </w:p>
    <w:p w14:paraId="4C0E5326" w14:textId="77777777" w:rsidR="00B07D59" w:rsidRPr="00FB79F3" w:rsidRDefault="00B07D59" w:rsidP="00B07D59">
      <w:pPr>
        <w:pStyle w:val="Level3"/>
      </w:pPr>
      <w:r>
        <w:t xml:space="preserve">The Licensee warrants that it has in place (and shall maintain) an appropriate policy dealing with the retention and destruction of the </w:t>
      </w:r>
      <w:r w:rsidRPr="004E0BE3">
        <w:t xml:space="preserve">personal data it processes whilst carrying out its activities </w:t>
      </w:r>
      <w:r w:rsidR="004E0BE3" w:rsidRPr="004E0BE3">
        <w:t>under this Licence</w:t>
      </w:r>
      <w:r>
        <w:t xml:space="preserve"> and agrees to adhere to such policy </w:t>
      </w:r>
      <w:proofErr w:type="gramStart"/>
      <w:r>
        <w:t>in the event that</w:t>
      </w:r>
      <w:proofErr w:type="gramEnd"/>
      <w:r>
        <w:t xml:space="preserve"> this Agreement terminates for any reason whatsoever. </w:t>
      </w:r>
    </w:p>
    <w:p w14:paraId="5C98C7C6" w14:textId="77777777" w:rsidR="0005796A" w:rsidRPr="000758B4" w:rsidRDefault="00F96A67" w:rsidP="0005796A">
      <w:pPr>
        <w:pStyle w:val="Level1"/>
        <w:rPr>
          <w:b/>
        </w:rPr>
      </w:pPr>
      <w:r>
        <w:rPr>
          <w:b/>
        </w:rPr>
        <w:t>The Qualifications and c</w:t>
      </w:r>
      <w:r w:rsidR="0005796A" w:rsidRPr="000758B4">
        <w:rPr>
          <w:b/>
        </w:rPr>
        <w:t>ertificates</w:t>
      </w:r>
    </w:p>
    <w:p w14:paraId="6C34D124" w14:textId="77777777" w:rsidR="00833D0F" w:rsidRDefault="00F96A67" w:rsidP="00833D0F">
      <w:pPr>
        <w:pStyle w:val="Level2"/>
        <w:numPr>
          <w:ilvl w:val="1"/>
          <w:numId w:val="1"/>
        </w:numPr>
      </w:pPr>
      <w:r>
        <w:t>T</w:t>
      </w:r>
      <w:r w:rsidRPr="00761B7D">
        <w:t>he Licensee must</w:t>
      </w:r>
      <w:r>
        <w:t xml:space="preserve"> for the duration of this Licence:</w:t>
      </w:r>
      <w:bookmarkStart w:id="18" w:name="_Ref164841361"/>
    </w:p>
    <w:p w14:paraId="41484698" w14:textId="77777777" w:rsidR="00833D0F" w:rsidRPr="00833D0F" w:rsidRDefault="00833D0F" w:rsidP="00833D0F">
      <w:pPr>
        <w:pStyle w:val="Level3"/>
      </w:pPr>
      <w:r w:rsidRPr="00F63A15">
        <w:t xml:space="preserve">ensure continuous quality assurance, technical </w:t>
      </w:r>
      <w:r>
        <w:t xml:space="preserve">standards and </w:t>
      </w:r>
      <w:r w:rsidRPr="00F63A15">
        <w:t xml:space="preserve">service improvement </w:t>
      </w:r>
      <w:r>
        <w:t xml:space="preserve">in relation to the provision of the Qualifications, subject to seeking the prior consent of SQA in relation to any material changes which may be required to any element of the </w:t>
      </w:r>
      <w:proofErr w:type="gramStart"/>
      <w:r>
        <w:t>Qualifications</w:t>
      </w:r>
      <w:bookmarkEnd w:id="18"/>
      <w:r>
        <w:t>;</w:t>
      </w:r>
      <w:proofErr w:type="gramEnd"/>
    </w:p>
    <w:p w14:paraId="0CC8FA15" w14:textId="77777777" w:rsidR="00F96A67" w:rsidRDefault="00F96A67" w:rsidP="00F96A67">
      <w:pPr>
        <w:pStyle w:val="Level3"/>
        <w:numPr>
          <w:ilvl w:val="2"/>
          <w:numId w:val="1"/>
        </w:numPr>
      </w:pPr>
      <w:r>
        <w:t xml:space="preserve">develop and implement a marketing and publicity strategy designed to promote and maximise enrolment of candidates for the Qualifications, to the reasonable satisfaction of </w:t>
      </w:r>
      <w:proofErr w:type="gramStart"/>
      <w:r>
        <w:t>SQA</w:t>
      </w:r>
      <w:r w:rsidR="00730FCD">
        <w:t>;</w:t>
      </w:r>
      <w:proofErr w:type="gramEnd"/>
    </w:p>
    <w:p w14:paraId="152EA856" w14:textId="77777777" w:rsidR="00730FCD" w:rsidRDefault="001E2FA8" w:rsidP="00F96A67">
      <w:pPr>
        <w:pStyle w:val="Level3"/>
      </w:pPr>
      <w:r w:rsidRPr="00317640">
        <w:lastRenderedPageBreak/>
        <w:t>implement any reasonable request by SQA to revise the Qualifications, or any document, policy or system which is relevant to the Qualifications</w:t>
      </w:r>
      <w:r w:rsidR="00730FCD" w:rsidRPr="008D2AD0">
        <w:t>;</w:t>
      </w:r>
      <w:r w:rsidR="00730FCD">
        <w:t xml:space="preserve"> and</w:t>
      </w:r>
    </w:p>
    <w:p w14:paraId="39FCA144" w14:textId="77777777" w:rsidR="00730FCD" w:rsidRPr="00730FCD" w:rsidRDefault="00730FCD" w:rsidP="00730FCD">
      <w:pPr>
        <w:pStyle w:val="Level3"/>
      </w:pPr>
      <w:r w:rsidRPr="00730FCD">
        <w:t>provide SQA with any other information it</w:t>
      </w:r>
      <w:r>
        <w:t xml:space="preserve"> reasonably</w:t>
      </w:r>
      <w:r w:rsidRPr="00730FCD">
        <w:t xml:space="preserve"> requires</w:t>
      </w:r>
      <w:r>
        <w:t>.</w:t>
      </w:r>
      <w:r w:rsidRPr="00730FCD">
        <w:t xml:space="preserve"> </w:t>
      </w:r>
    </w:p>
    <w:p w14:paraId="2BC3861F" w14:textId="77777777" w:rsidR="0005796A" w:rsidRDefault="0005796A" w:rsidP="0005796A">
      <w:pPr>
        <w:pStyle w:val="Level2"/>
        <w:numPr>
          <w:ilvl w:val="1"/>
          <w:numId w:val="1"/>
        </w:numPr>
      </w:pPr>
      <w:r>
        <w:t>The Licensee must:</w:t>
      </w:r>
    </w:p>
    <w:p w14:paraId="06FD13A1" w14:textId="135CD27A" w:rsidR="0005796A" w:rsidRDefault="0005796A" w:rsidP="0005796A">
      <w:pPr>
        <w:pStyle w:val="Level3"/>
        <w:numPr>
          <w:ilvl w:val="2"/>
          <w:numId w:val="1"/>
        </w:numPr>
      </w:pPr>
      <w:r>
        <w:t xml:space="preserve">issue a certificate </w:t>
      </w:r>
      <w:r w:rsidR="00F96A67">
        <w:t>containing the inform</w:t>
      </w:r>
      <w:r w:rsidR="000D0EF9">
        <w:t xml:space="preserve">ation referred to in </w:t>
      </w:r>
      <w:r w:rsidR="0002325C">
        <w:t xml:space="preserve">the regulatory principle </w:t>
      </w:r>
      <w:r w:rsidR="002608B1">
        <w:t xml:space="preserve">directive on </w:t>
      </w:r>
      <w:r w:rsidR="009F377F">
        <w:t>logo and</w:t>
      </w:r>
      <w:r w:rsidR="002608B1">
        <w:t xml:space="preserve"> certificate requirements</w:t>
      </w:r>
      <w:r w:rsidR="00F96A67">
        <w:t xml:space="preserve"> </w:t>
      </w:r>
      <w:r>
        <w:t xml:space="preserve">to each candidate which completes the requirements for </w:t>
      </w:r>
      <w:r w:rsidR="00F96A67">
        <w:t>a</w:t>
      </w:r>
      <w:r>
        <w:t xml:space="preserve"> Qualification, in addition to any certificate or record issued to a candidate in respect of attainment of any constituent part or parts of the </w:t>
      </w:r>
      <w:proofErr w:type="gramStart"/>
      <w:r>
        <w:t>Qualification;</w:t>
      </w:r>
      <w:proofErr w:type="gramEnd"/>
    </w:p>
    <w:p w14:paraId="13CE3CB0" w14:textId="76ABAAB5" w:rsidR="00F96A67" w:rsidRPr="00F96A67" w:rsidRDefault="00F96A67" w:rsidP="00F96A67">
      <w:pPr>
        <w:pStyle w:val="Level3"/>
      </w:pPr>
      <w:r>
        <w:t xml:space="preserve">ensure that the form and style </w:t>
      </w:r>
      <w:r w:rsidR="00EC6BB4">
        <w:t>of the certificates to be issued</w:t>
      </w:r>
      <w:r w:rsidR="000D0EF9">
        <w:t xml:space="preserve"> pursuant to condition 5</w:t>
      </w:r>
      <w:r w:rsidR="00833D0F">
        <w:t>.2.1</w:t>
      </w:r>
      <w:r w:rsidR="00EC6BB4">
        <w:t xml:space="preserve"> are agreed </w:t>
      </w:r>
      <w:r w:rsidR="004F6202">
        <w:t xml:space="preserve">in writing </w:t>
      </w:r>
      <w:r w:rsidR="00833D0F">
        <w:t>with</w:t>
      </w:r>
      <w:r w:rsidR="00EC6BB4">
        <w:t xml:space="preserve"> </w:t>
      </w:r>
      <w:proofErr w:type="gramStart"/>
      <w:r w:rsidR="00EC6BB4">
        <w:t>SQA</w:t>
      </w:r>
      <w:r w:rsidR="00730FCD">
        <w:t>;</w:t>
      </w:r>
      <w:proofErr w:type="gramEnd"/>
    </w:p>
    <w:p w14:paraId="69FADE83" w14:textId="77777777" w:rsidR="0005796A" w:rsidRDefault="0005796A" w:rsidP="0005796A">
      <w:pPr>
        <w:pStyle w:val="Level3"/>
        <w:numPr>
          <w:ilvl w:val="2"/>
          <w:numId w:val="1"/>
        </w:numPr>
      </w:pPr>
      <w:r>
        <w:t>not issue any certificate bearing reference to SQA</w:t>
      </w:r>
      <w:r w:rsidR="00EC6BB4">
        <w:t xml:space="preserve"> </w:t>
      </w:r>
      <w:r>
        <w:t xml:space="preserve">following </w:t>
      </w:r>
      <w:r w:rsidR="00EC6BB4">
        <w:t xml:space="preserve">the </w:t>
      </w:r>
      <w:r>
        <w:t xml:space="preserve">withdrawal </w:t>
      </w:r>
      <w:r w:rsidR="00EC6BB4">
        <w:t xml:space="preserve">or termination of this Licence (other than </w:t>
      </w:r>
      <w:r>
        <w:t>to candidates who have completed the requirements for the Qualification prior to the date of such withdrawal or termination</w:t>
      </w:r>
      <w:r w:rsidR="00EC6BB4">
        <w:t>);</w:t>
      </w:r>
      <w:r w:rsidR="00833D0F">
        <w:t xml:space="preserve"> and</w:t>
      </w:r>
    </w:p>
    <w:p w14:paraId="583738BB" w14:textId="77777777" w:rsidR="00EC6BB4" w:rsidRDefault="00EC6BB4" w:rsidP="0005796A">
      <w:pPr>
        <w:pStyle w:val="Level3"/>
        <w:numPr>
          <w:ilvl w:val="2"/>
          <w:numId w:val="1"/>
        </w:numPr>
      </w:pPr>
      <w:r>
        <w:t>not issue any certificate bearing reference to SQA other than to a candidate who has completed the requirements for a Qualification.</w:t>
      </w:r>
    </w:p>
    <w:p w14:paraId="59884269" w14:textId="77777777" w:rsidR="00F61198" w:rsidRPr="00040BE8" w:rsidRDefault="00F61198" w:rsidP="00A73649">
      <w:pPr>
        <w:pStyle w:val="Level1"/>
        <w:keepNext/>
        <w:rPr>
          <w:b/>
        </w:rPr>
      </w:pPr>
      <w:r w:rsidRPr="00040BE8">
        <w:rPr>
          <w:b/>
        </w:rPr>
        <w:t>Fees</w:t>
      </w:r>
      <w:r w:rsidR="00040BE8">
        <w:rPr>
          <w:b/>
        </w:rPr>
        <w:t xml:space="preserve"> and invoicing</w:t>
      </w:r>
    </w:p>
    <w:p w14:paraId="5B68A63C" w14:textId="297FDD27" w:rsidR="00040BE8" w:rsidRPr="00040BE8" w:rsidRDefault="00040BE8" w:rsidP="00040BE8">
      <w:pPr>
        <w:pStyle w:val="Level2"/>
      </w:pPr>
      <w:r w:rsidRPr="00040BE8">
        <w:t>The Licensee shall pay to SQA the Fees</w:t>
      </w:r>
      <w:r w:rsidR="00562B76">
        <w:t xml:space="preserve"> (if any)</w:t>
      </w:r>
      <w:r w:rsidRPr="00040BE8">
        <w:t xml:space="preserve"> and all other amounts properly due to SQA in connection with this Licence.</w:t>
      </w:r>
    </w:p>
    <w:p w14:paraId="58BE41CF" w14:textId="7BE7D133" w:rsidR="00040BE8" w:rsidRDefault="00564161" w:rsidP="00ED4C54">
      <w:pPr>
        <w:pStyle w:val="Level2"/>
      </w:pPr>
      <w:r>
        <w:t xml:space="preserve">The Licensee shall pay </w:t>
      </w:r>
      <w:r w:rsidR="00ED4C54">
        <w:t xml:space="preserve">late payment </w:t>
      </w:r>
      <w:r w:rsidR="00040BE8">
        <w:t xml:space="preserve">interest </w:t>
      </w:r>
      <w:r w:rsidR="00ED4C54">
        <w:t xml:space="preserve">on Fees </w:t>
      </w:r>
      <w:r w:rsidR="00761B7D">
        <w:t xml:space="preserve">or other amounts </w:t>
      </w:r>
      <w:r w:rsidR="00ED4C54">
        <w:t xml:space="preserve">which are not paid to SQA on the date such </w:t>
      </w:r>
      <w:r w:rsidR="00761B7D">
        <w:t>amounts</w:t>
      </w:r>
      <w:r w:rsidR="00ED4C54">
        <w:t xml:space="preserve"> are due </w:t>
      </w:r>
      <w:r w:rsidR="00040BE8">
        <w:t xml:space="preserve">at the rate of </w:t>
      </w:r>
      <w:r w:rsidR="00ED4C54">
        <w:t xml:space="preserve">7% </w:t>
      </w:r>
      <w:r w:rsidR="00040BE8">
        <w:t xml:space="preserve">above the base rate (from time to time) of </w:t>
      </w:r>
      <w:r w:rsidR="002A7BAE">
        <w:t>the Bank of England</w:t>
      </w:r>
      <w:r w:rsidR="00ED4C54">
        <w:t>.  Late payment i</w:t>
      </w:r>
      <w:r w:rsidR="00040BE8">
        <w:t xml:space="preserve">nterest will be </w:t>
      </w:r>
      <w:r w:rsidR="00ED4C54">
        <w:t xml:space="preserve">calculated </w:t>
      </w:r>
      <w:r w:rsidR="00040BE8">
        <w:t xml:space="preserve">on a daily basis from the day that any amount </w:t>
      </w:r>
      <w:r w:rsidR="00ED4C54">
        <w:t xml:space="preserve">is due </w:t>
      </w:r>
      <w:r w:rsidR="00040BE8">
        <w:t xml:space="preserve">until </w:t>
      </w:r>
      <w:r w:rsidR="00ED4C54">
        <w:t xml:space="preserve">it is </w:t>
      </w:r>
      <w:proofErr w:type="gramStart"/>
      <w:r w:rsidR="00ED4C54">
        <w:t>paid</w:t>
      </w:r>
      <w:r w:rsidR="00761B7D">
        <w:t>, but</w:t>
      </w:r>
      <w:proofErr w:type="gramEnd"/>
      <w:r w:rsidR="00761B7D">
        <w:t xml:space="preserve"> will not be compounded</w:t>
      </w:r>
      <w:r w:rsidR="00ED4C54">
        <w:t xml:space="preserve">. </w:t>
      </w:r>
    </w:p>
    <w:p w14:paraId="075180CD" w14:textId="77777777" w:rsidR="00BC359C" w:rsidRPr="00040BE8" w:rsidRDefault="00BC359C" w:rsidP="00BC359C">
      <w:pPr>
        <w:pStyle w:val="Level2"/>
        <w:numPr>
          <w:ilvl w:val="0"/>
          <w:numId w:val="0"/>
        </w:numPr>
        <w:ind w:left="720"/>
      </w:pPr>
    </w:p>
    <w:p w14:paraId="15EF7F43" w14:textId="77777777" w:rsidR="007E69E3" w:rsidRPr="002369BE" w:rsidRDefault="007E69E3" w:rsidP="00040BE8">
      <w:pPr>
        <w:pStyle w:val="Level1"/>
        <w:rPr>
          <w:rStyle w:val="BoldText"/>
        </w:rPr>
      </w:pPr>
      <w:bookmarkStart w:id="19" w:name="_Ref367691457"/>
      <w:r w:rsidRPr="002369BE">
        <w:rPr>
          <w:rStyle w:val="BoldText"/>
        </w:rPr>
        <w:t>Intellectual property</w:t>
      </w:r>
      <w:bookmarkEnd w:id="11"/>
      <w:bookmarkEnd w:id="12"/>
      <w:bookmarkEnd w:id="19"/>
    </w:p>
    <w:p w14:paraId="1FF1F7BF" w14:textId="77777777" w:rsidR="007E69E3" w:rsidRPr="002369BE" w:rsidRDefault="0005796A" w:rsidP="007E69E3">
      <w:pPr>
        <w:pStyle w:val="Level2"/>
        <w:numPr>
          <w:ilvl w:val="1"/>
          <w:numId w:val="1"/>
        </w:numPr>
      </w:pPr>
      <w:r>
        <w:t>T</w:t>
      </w:r>
      <w:r w:rsidR="007E69E3" w:rsidRPr="002369BE">
        <w:t xml:space="preserve">he </w:t>
      </w:r>
      <w:r w:rsidR="007E69E3">
        <w:t>Licensee</w:t>
      </w:r>
      <w:r w:rsidR="007E69E3" w:rsidRPr="002369BE">
        <w:t xml:space="preserve"> acknowledges </w:t>
      </w:r>
      <w:r w:rsidR="007E69E3">
        <w:t>SQA</w:t>
      </w:r>
      <w:r w:rsidR="007E69E3" w:rsidRPr="002369BE">
        <w:t xml:space="preserve">'s </w:t>
      </w:r>
      <w:r w:rsidR="009437CC">
        <w:t xml:space="preserve">full </w:t>
      </w:r>
      <w:r w:rsidR="007E69E3" w:rsidRPr="002369BE">
        <w:t xml:space="preserve">rights </w:t>
      </w:r>
      <w:r>
        <w:t>in the Intellectual Property</w:t>
      </w:r>
      <w:r w:rsidR="007E69E3" w:rsidRPr="002369BE">
        <w:t>.</w:t>
      </w:r>
    </w:p>
    <w:p w14:paraId="20BA1C07" w14:textId="77777777" w:rsidR="0005796A" w:rsidRDefault="0005796A" w:rsidP="00117D87">
      <w:pPr>
        <w:pStyle w:val="Level2"/>
      </w:pPr>
      <w:r>
        <w:t xml:space="preserve">The Licensee may, for the duration of this Licence, reproduce the </w:t>
      </w:r>
      <w:r w:rsidR="00117D87" w:rsidRPr="00117D87">
        <w:t xml:space="preserve">SQA Accreditation logo </w:t>
      </w:r>
      <w:r>
        <w:t xml:space="preserve">for awarding bodies and </w:t>
      </w:r>
      <w:proofErr w:type="gramStart"/>
      <w:r>
        <w:t>make reference</w:t>
      </w:r>
      <w:proofErr w:type="gramEnd"/>
      <w:r>
        <w:t xml:space="preserve"> to SQA as the accrediting body in any material promoting, providing information on, or otherwise relating to the Qualifications.</w:t>
      </w:r>
    </w:p>
    <w:p w14:paraId="1ED1F084" w14:textId="18AFCB56" w:rsidR="007E69E3" w:rsidRPr="002369BE" w:rsidRDefault="0005796A" w:rsidP="007E69E3">
      <w:pPr>
        <w:pStyle w:val="Level2"/>
        <w:numPr>
          <w:ilvl w:val="1"/>
          <w:numId w:val="1"/>
        </w:numPr>
      </w:pPr>
      <w:r>
        <w:t xml:space="preserve">In its use of the </w:t>
      </w:r>
      <w:r w:rsidR="00DC1562">
        <w:t xml:space="preserve">Licensed </w:t>
      </w:r>
      <w:r>
        <w:t xml:space="preserve">Intellectual Property pursuant to this </w:t>
      </w:r>
      <w:proofErr w:type="gramStart"/>
      <w:r>
        <w:t>Licence</w:t>
      </w:r>
      <w:r w:rsidR="004F6202">
        <w:t xml:space="preserve">  </w:t>
      </w:r>
      <w:r>
        <w:t>the</w:t>
      </w:r>
      <w:proofErr w:type="gramEnd"/>
      <w:r>
        <w:t xml:space="preserve"> </w:t>
      </w:r>
      <w:r w:rsidR="007E69E3">
        <w:t>Licensee</w:t>
      </w:r>
      <w:r w:rsidR="007E69E3" w:rsidRPr="002369BE">
        <w:t xml:space="preserve"> </w:t>
      </w:r>
      <w:r w:rsidR="00564161">
        <w:t>shall</w:t>
      </w:r>
      <w:r w:rsidR="007E69E3" w:rsidRPr="002369BE">
        <w:t>:</w:t>
      </w:r>
    </w:p>
    <w:p w14:paraId="7704C5BA" w14:textId="05CBC5A7" w:rsidR="007E69E3" w:rsidRPr="002369BE" w:rsidRDefault="007E69E3" w:rsidP="00997683">
      <w:pPr>
        <w:pStyle w:val="Level3"/>
        <w:numPr>
          <w:ilvl w:val="2"/>
          <w:numId w:val="1"/>
        </w:numPr>
      </w:pPr>
      <w:r w:rsidRPr="002369BE">
        <w:t xml:space="preserve">use the </w:t>
      </w:r>
      <w:r w:rsidR="00DC1562">
        <w:t xml:space="preserve">Licensed </w:t>
      </w:r>
      <w:r w:rsidRPr="002369BE">
        <w:t xml:space="preserve">Intellectual Property in accordance with the directions of </w:t>
      </w:r>
      <w:proofErr w:type="gramStart"/>
      <w:r>
        <w:t>SQA</w:t>
      </w:r>
      <w:r w:rsidRPr="002369BE">
        <w:t>;</w:t>
      </w:r>
      <w:proofErr w:type="gramEnd"/>
    </w:p>
    <w:p w14:paraId="0D225F3E" w14:textId="0B1F0D1D" w:rsidR="007E69E3" w:rsidRPr="002369BE" w:rsidRDefault="00AE0CBD" w:rsidP="007E69E3">
      <w:pPr>
        <w:pStyle w:val="Level3"/>
        <w:numPr>
          <w:ilvl w:val="2"/>
          <w:numId w:val="1"/>
        </w:numPr>
      </w:pPr>
      <w:r>
        <w:lastRenderedPageBreak/>
        <w:t xml:space="preserve">not do anything which damages the value or reputation of </w:t>
      </w:r>
      <w:r w:rsidR="007E69E3" w:rsidRPr="002369BE">
        <w:t xml:space="preserve">the </w:t>
      </w:r>
      <w:r w:rsidR="00DC1562">
        <w:t xml:space="preserve">Licensed </w:t>
      </w:r>
      <w:r w:rsidR="007E69E3" w:rsidRPr="002369BE">
        <w:t xml:space="preserve">Intellectual </w:t>
      </w:r>
      <w:proofErr w:type="gramStart"/>
      <w:r w:rsidR="007E69E3" w:rsidRPr="002369BE">
        <w:t>Property;</w:t>
      </w:r>
      <w:proofErr w:type="gramEnd"/>
    </w:p>
    <w:p w14:paraId="7AAC8BEF" w14:textId="5608F2D8" w:rsidR="007E69E3" w:rsidRPr="002369BE" w:rsidRDefault="007E69E3" w:rsidP="007E69E3">
      <w:pPr>
        <w:pStyle w:val="Level3"/>
        <w:numPr>
          <w:ilvl w:val="2"/>
          <w:numId w:val="1"/>
        </w:numPr>
      </w:pPr>
      <w:r w:rsidRPr="002369BE">
        <w:t>not permit any third party to use or otherwise in</w:t>
      </w:r>
      <w:r w:rsidR="000433C1">
        <w:t xml:space="preserve">fringe the </w:t>
      </w:r>
      <w:r w:rsidR="00DC1562">
        <w:t xml:space="preserve">Licensed </w:t>
      </w:r>
      <w:r w:rsidR="000433C1">
        <w:t>Intellectual Property</w:t>
      </w:r>
      <w:r w:rsidRPr="002369BE">
        <w:t>;</w:t>
      </w:r>
      <w:r w:rsidR="00833D0F">
        <w:t xml:space="preserve"> and</w:t>
      </w:r>
    </w:p>
    <w:p w14:paraId="48815BCA" w14:textId="666F0367" w:rsidR="007E69E3" w:rsidRDefault="007E69E3" w:rsidP="007E69E3">
      <w:pPr>
        <w:pStyle w:val="Level3"/>
        <w:numPr>
          <w:ilvl w:val="2"/>
          <w:numId w:val="1"/>
        </w:numPr>
      </w:pPr>
      <w:r w:rsidRPr="002369BE">
        <w:t xml:space="preserve">notify </w:t>
      </w:r>
      <w:r>
        <w:t>SQA</w:t>
      </w:r>
      <w:r w:rsidRPr="002369BE">
        <w:t xml:space="preserve"> immediately of any unauthorised use or infringement of the </w:t>
      </w:r>
      <w:r w:rsidR="00DC1562">
        <w:t xml:space="preserve">Licensed </w:t>
      </w:r>
      <w:r w:rsidRPr="002369BE">
        <w:t xml:space="preserve">Intellectual </w:t>
      </w:r>
      <w:r w:rsidR="00833D0F">
        <w:t>Property or any threat thereof.</w:t>
      </w:r>
    </w:p>
    <w:p w14:paraId="25AB39EA" w14:textId="77777777" w:rsidR="007E69E3" w:rsidRDefault="007E69E3" w:rsidP="00117D87">
      <w:pPr>
        <w:pStyle w:val="Level2"/>
      </w:pPr>
      <w:r w:rsidRPr="002369BE">
        <w:t xml:space="preserve">The </w:t>
      </w:r>
      <w:r w:rsidR="000433C1">
        <w:t>Licensee</w:t>
      </w:r>
      <w:r w:rsidRPr="002369BE">
        <w:t xml:space="preserve"> </w:t>
      </w:r>
      <w:r w:rsidR="00564161">
        <w:t>shall</w:t>
      </w:r>
      <w:r w:rsidRPr="002369BE">
        <w:t xml:space="preserve"> not </w:t>
      </w:r>
      <w:r w:rsidR="00E751C6">
        <w:t xml:space="preserve">directly or indirectly </w:t>
      </w:r>
      <w:r w:rsidR="0090720E">
        <w:t>attempt to register or</w:t>
      </w:r>
      <w:r w:rsidRPr="002369BE">
        <w:t xml:space="preserve"> register </w:t>
      </w:r>
      <w:r w:rsidR="0090720E">
        <w:t>any Intellectual Property</w:t>
      </w:r>
      <w:r w:rsidR="00E751C6">
        <w:t xml:space="preserve"> </w:t>
      </w:r>
      <w:r w:rsidR="0090720E">
        <w:t xml:space="preserve">belonging to SQA and </w:t>
      </w:r>
      <w:proofErr w:type="gramStart"/>
      <w:r w:rsidR="0090720E">
        <w:t>in particular but</w:t>
      </w:r>
      <w:proofErr w:type="gramEnd"/>
      <w:r w:rsidR="0090720E">
        <w:t xml:space="preserve"> not limited to the </w:t>
      </w:r>
      <w:r w:rsidR="00117D87" w:rsidRPr="00117D87">
        <w:t xml:space="preserve">SQA Accreditation logo </w:t>
      </w:r>
      <w:r w:rsidR="0090720E">
        <w:t xml:space="preserve">or anything which uses or incorporates </w:t>
      </w:r>
      <w:r w:rsidR="00833D0F">
        <w:t>it</w:t>
      </w:r>
      <w:r w:rsidR="0090720E">
        <w:t xml:space="preserve"> or anything </w:t>
      </w:r>
      <w:r w:rsidR="000758B4">
        <w:t>confusingly</w:t>
      </w:r>
      <w:r w:rsidR="0090720E">
        <w:t xml:space="preserve"> similar to </w:t>
      </w:r>
      <w:r w:rsidR="00833D0F">
        <w:t>it</w:t>
      </w:r>
      <w:r w:rsidRPr="002369BE">
        <w:t>.</w:t>
      </w:r>
    </w:p>
    <w:p w14:paraId="34D97E34" w14:textId="77777777" w:rsidR="007E69E3" w:rsidRPr="00F23E4D" w:rsidRDefault="007E69E3" w:rsidP="00A73649">
      <w:pPr>
        <w:pStyle w:val="Level1"/>
        <w:keepNext/>
        <w:rPr>
          <w:rStyle w:val="BoldText"/>
        </w:rPr>
      </w:pPr>
      <w:bookmarkStart w:id="20" w:name="_Ref333328965"/>
      <w:bookmarkStart w:id="21" w:name="_Ref367691175"/>
      <w:bookmarkStart w:id="22" w:name="_Ref367691458"/>
      <w:r w:rsidRPr="00F23E4D">
        <w:rPr>
          <w:rStyle w:val="BoldText"/>
        </w:rPr>
        <w:t>Indemnit</w:t>
      </w:r>
      <w:bookmarkEnd w:id="20"/>
      <w:bookmarkEnd w:id="21"/>
      <w:bookmarkEnd w:id="22"/>
      <w:r w:rsidR="0073163C">
        <w:rPr>
          <w:rStyle w:val="BoldText"/>
        </w:rPr>
        <w:t>y</w:t>
      </w:r>
    </w:p>
    <w:p w14:paraId="16CB7393" w14:textId="402ECFF8" w:rsidR="007E69E3" w:rsidRPr="00F23E4D" w:rsidRDefault="007E69E3" w:rsidP="007E69E3">
      <w:pPr>
        <w:pStyle w:val="Level2"/>
        <w:numPr>
          <w:ilvl w:val="1"/>
          <w:numId w:val="1"/>
        </w:numPr>
      </w:pPr>
      <w:r w:rsidRPr="00F23E4D">
        <w:t xml:space="preserve">The </w:t>
      </w:r>
      <w:r>
        <w:t>Licensee</w:t>
      </w:r>
      <w:r w:rsidRPr="00F23E4D">
        <w:t xml:space="preserve"> </w:t>
      </w:r>
      <w:r w:rsidR="00564161">
        <w:t xml:space="preserve">shall </w:t>
      </w:r>
      <w:r w:rsidRPr="00F23E4D">
        <w:t xml:space="preserve">indemnify </w:t>
      </w:r>
      <w:r>
        <w:t>SQA</w:t>
      </w:r>
      <w:r w:rsidRPr="00F23E4D">
        <w:t xml:space="preserve"> against </w:t>
      </w:r>
      <w:proofErr w:type="gramStart"/>
      <w:r w:rsidRPr="00F23E4D">
        <w:t>any and all</w:t>
      </w:r>
      <w:proofErr w:type="gramEnd"/>
      <w:r w:rsidRPr="00F23E4D">
        <w:t xml:space="preserve"> </w:t>
      </w:r>
      <w:r w:rsidR="004F6202">
        <w:t xml:space="preserve">damages, losses, </w:t>
      </w:r>
      <w:r w:rsidRPr="00F23E4D">
        <w:t>costs</w:t>
      </w:r>
      <w:r w:rsidR="004F6202">
        <w:t xml:space="preserve"> (including reasonable legal costs)</w:t>
      </w:r>
      <w:r w:rsidRPr="00F23E4D">
        <w:t>, expenses, charges or other claims which may at any time or from time to time</w:t>
      </w:r>
      <w:r w:rsidR="004F6202">
        <w:t xml:space="preserve"> awarded, claimed or raised</w:t>
      </w:r>
      <w:r w:rsidRPr="00F23E4D">
        <w:t xml:space="preserve"> against </w:t>
      </w:r>
      <w:r>
        <w:t>SQA</w:t>
      </w:r>
      <w:r w:rsidRPr="00F23E4D">
        <w:t xml:space="preserve">, or for which it may be held responsible, </w:t>
      </w:r>
      <w:r w:rsidR="0073163C">
        <w:t>arising out of any act or omission of the Licensee</w:t>
      </w:r>
      <w:r w:rsidR="0068107B">
        <w:t xml:space="preserve"> in breach of the terms of this Licence</w:t>
      </w:r>
      <w:r w:rsidR="0073163C">
        <w:t>.</w:t>
      </w:r>
    </w:p>
    <w:p w14:paraId="161D8A59" w14:textId="77777777" w:rsidR="007E69E3" w:rsidRPr="00F23E4D" w:rsidRDefault="00833D0F" w:rsidP="00A73649">
      <w:pPr>
        <w:pStyle w:val="Level1"/>
        <w:keepNext/>
        <w:rPr>
          <w:rStyle w:val="BoldText"/>
        </w:rPr>
      </w:pPr>
      <w:bookmarkStart w:id="23" w:name="_Ref333328968"/>
      <w:bookmarkStart w:id="24" w:name="_Ref367691180"/>
      <w:bookmarkStart w:id="25" w:name="_Ref367691463"/>
      <w:r>
        <w:rPr>
          <w:rStyle w:val="BoldText"/>
        </w:rPr>
        <w:t>Withdrawal and</w:t>
      </w:r>
      <w:r w:rsidR="007E69E3" w:rsidRPr="00F23E4D">
        <w:rPr>
          <w:rStyle w:val="BoldText"/>
        </w:rPr>
        <w:t xml:space="preserve"> termination</w:t>
      </w:r>
      <w:bookmarkEnd w:id="23"/>
      <w:bookmarkEnd w:id="24"/>
      <w:bookmarkEnd w:id="25"/>
    </w:p>
    <w:p w14:paraId="065137CD" w14:textId="4A30E539" w:rsidR="00E441B4" w:rsidRDefault="000444AC" w:rsidP="00F51D28">
      <w:pPr>
        <w:pStyle w:val="Level2"/>
        <w:numPr>
          <w:ilvl w:val="1"/>
          <w:numId w:val="1"/>
        </w:numPr>
      </w:pPr>
      <w:r>
        <w:t>Both SQA and Licensee</w:t>
      </w:r>
      <w:r w:rsidR="00E441B4">
        <w:t xml:space="preserve"> may withdraw and terminate this Licence</w:t>
      </w:r>
      <w:r w:rsidR="00B07D59">
        <w:t xml:space="preserve"> for convenience</w:t>
      </w:r>
      <w:r w:rsidR="00E441B4">
        <w:t xml:space="preserve"> </w:t>
      </w:r>
      <w:r w:rsidR="00E441B4" w:rsidRPr="00A7144A">
        <w:t>on giving</w:t>
      </w:r>
      <w:r>
        <w:t xml:space="preserve"> to the other</w:t>
      </w:r>
      <w:r w:rsidR="00E441B4" w:rsidRPr="00A7144A">
        <w:t xml:space="preserve"> not less than </w:t>
      </w:r>
      <w:r w:rsidR="00785CC6">
        <w:t>18</w:t>
      </w:r>
      <w:r w:rsidR="00E441B4">
        <w:t xml:space="preserve"> </w:t>
      </w:r>
      <w:r w:rsidR="00E441B4" w:rsidRPr="00A7144A">
        <w:t>months' written</w:t>
      </w:r>
      <w:r w:rsidR="00E441B4" w:rsidRPr="005A2239">
        <w:t xml:space="preserve"> notice </w:t>
      </w:r>
      <w:r>
        <w:t>to that effect</w:t>
      </w:r>
      <w:r w:rsidR="00E441B4">
        <w:t>.</w:t>
      </w:r>
      <w:r w:rsidR="00E441B4" w:rsidRPr="005A2239">
        <w:t xml:space="preserve"> </w:t>
      </w:r>
    </w:p>
    <w:p w14:paraId="74D6612D" w14:textId="77777777" w:rsidR="007E69E3" w:rsidRPr="003951FB" w:rsidRDefault="007E69E3" w:rsidP="007E69E3">
      <w:pPr>
        <w:pStyle w:val="Level2"/>
        <w:numPr>
          <w:ilvl w:val="1"/>
          <w:numId w:val="1"/>
        </w:numPr>
      </w:pPr>
      <w:r w:rsidRPr="003951FB">
        <w:t xml:space="preserve">SQA may, without prejudice to any </w:t>
      </w:r>
      <w:r w:rsidR="00E441B4">
        <w:t xml:space="preserve">of its other </w:t>
      </w:r>
      <w:r w:rsidRPr="003951FB">
        <w:t>rights</w:t>
      </w:r>
      <w:r w:rsidR="00833D0F">
        <w:t>,</w:t>
      </w:r>
      <w:r w:rsidR="00E441B4">
        <w:t xml:space="preserve"> </w:t>
      </w:r>
      <w:r w:rsidRPr="003951FB">
        <w:t xml:space="preserve">withdraw </w:t>
      </w:r>
      <w:r w:rsidR="00E441B4">
        <w:t xml:space="preserve">and terminate this </w:t>
      </w:r>
      <w:r w:rsidRPr="003951FB">
        <w:t xml:space="preserve">Licence </w:t>
      </w:r>
      <w:r w:rsidR="00E441B4">
        <w:t>with immediate effect if</w:t>
      </w:r>
      <w:r w:rsidR="00353F79">
        <w:t>:</w:t>
      </w:r>
    </w:p>
    <w:p w14:paraId="5F5AF3E8" w14:textId="77777777" w:rsidR="00427B23" w:rsidRDefault="00353F79" w:rsidP="00427B23">
      <w:pPr>
        <w:pStyle w:val="Level3"/>
      </w:pPr>
      <w:r>
        <w:t>the Licensee</w:t>
      </w:r>
      <w:r w:rsidRPr="005A2239">
        <w:t xml:space="preserve"> </w:t>
      </w:r>
      <w:r w:rsidR="00427B23" w:rsidRPr="005A2239">
        <w:t xml:space="preserve">is in material breach of any of the terms of this </w:t>
      </w:r>
      <w:r w:rsidR="00427B23">
        <w:t>License</w:t>
      </w:r>
      <w:r w:rsidR="00E441B4" w:rsidRPr="00853807">
        <w:rPr>
          <w:rFonts w:cs="Arial"/>
          <w:color w:val="212121"/>
          <w:sz w:val="18"/>
          <w:szCs w:val="18"/>
          <w:lang w:val="en"/>
        </w:rPr>
        <w:t xml:space="preserve"> </w:t>
      </w:r>
      <w:r w:rsidR="00E441B4" w:rsidRPr="00AE160A">
        <w:rPr>
          <w:rFonts w:cs="Arial"/>
          <w:color w:val="212121"/>
          <w:szCs w:val="19"/>
          <w:lang w:val="en"/>
        </w:rPr>
        <w:t xml:space="preserve">which breach is irremediable or (if such breach is remediable) fails to remedy that breach within a period of </w:t>
      </w:r>
      <w:r w:rsidR="00785CC6" w:rsidRPr="00AE160A">
        <w:rPr>
          <w:rFonts w:cs="Arial"/>
          <w:color w:val="212121"/>
          <w:szCs w:val="19"/>
          <w:lang w:val="en"/>
        </w:rPr>
        <w:t>3</w:t>
      </w:r>
      <w:r w:rsidRPr="00AE160A">
        <w:rPr>
          <w:rFonts w:cs="Arial"/>
          <w:color w:val="212121"/>
          <w:szCs w:val="19"/>
          <w:lang w:val="en"/>
        </w:rPr>
        <w:t xml:space="preserve">0 </w:t>
      </w:r>
      <w:r w:rsidR="00E441B4" w:rsidRPr="00AE160A">
        <w:rPr>
          <w:rFonts w:cs="Arial"/>
          <w:color w:val="212121"/>
          <w:szCs w:val="19"/>
          <w:lang w:val="en"/>
        </w:rPr>
        <w:t xml:space="preserve">days after being notified in writing to do </w:t>
      </w:r>
      <w:proofErr w:type="gramStart"/>
      <w:r w:rsidR="00E441B4" w:rsidRPr="00AE160A">
        <w:rPr>
          <w:rFonts w:cs="Arial"/>
          <w:color w:val="212121"/>
          <w:szCs w:val="19"/>
          <w:lang w:val="en"/>
        </w:rPr>
        <w:t>so</w:t>
      </w:r>
      <w:r w:rsidR="00427B23" w:rsidRPr="005A2239">
        <w:t>;</w:t>
      </w:r>
      <w:proofErr w:type="gramEnd"/>
      <w:r w:rsidR="00427B23" w:rsidRPr="003A790B">
        <w:t xml:space="preserve"> </w:t>
      </w:r>
      <w:r w:rsidR="00427B23" w:rsidRPr="005A2239">
        <w:t>or</w:t>
      </w:r>
    </w:p>
    <w:p w14:paraId="3F4BEF29" w14:textId="77777777" w:rsidR="00353F79" w:rsidRPr="005A2239" w:rsidRDefault="00353F79" w:rsidP="00427B23">
      <w:pPr>
        <w:pStyle w:val="Level3"/>
      </w:pPr>
      <w:r>
        <w:t xml:space="preserve">SQA ceases to accredit the Qualifications and/or the Licensee as an awarding body in relation the Qualifications.  </w:t>
      </w:r>
    </w:p>
    <w:p w14:paraId="5F22D69A" w14:textId="77777777" w:rsidR="00353F79" w:rsidRPr="003951FB" w:rsidRDefault="00353F79" w:rsidP="00353F79">
      <w:pPr>
        <w:pStyle w:val="Level2"/>
      </w:pPr>
      <w:bookmarkStart w:id="26" w:name="a544691"/>
      <w:bookmarkStart w:id="27" w:name="a169183"/>
      <w:bookmarkStart w:id="28" w:name="a804694"/>
      <w:bookmarkEnd w:id="26"/>
      <w:bookmarkEnd w:id="27"/>
      <w:bookmarkEnd w:id="28"/>
      <w:r w:rsidRPr="003951FB">
        <w:t xml:space="preserve">SQA may, without prejudice to any </w:t>
      </w:r>
      <w:r>
        <w:t xml:space="preserve">of its other </w:t>
      </w:r>
      <w:r w:rsidRPr="003951FB">
        <w:t>rights</w:t>
      </w:r>
      <w:r w:rsidR="00833D0F">
        <w:t>,</w:t>
      </w:r>
      <w:r>
        <w:t xml:space="preserve"> </w:t>
      </w:r>
      <w:r w:rsidRPr="003951FB">
        <w:t xml:space="preserve">withdraw </w:t>
      </w:r>
      <w:r>
        <w:t xml:space="preserve">and terminate this </w:t>
      </w:r>
      <w:r w:rsidRPr="003951FB">
        <w:t xml:space="preserve">Licence </w:t>
      </w:r>
      <w:r>
        <w:t>with immediate effect if</w:t>
      </w:r>
      <w:r w:rsidR="00833D0F">
        <w:t>:</w:t>
      </w:r>
      <w:r>
        <w:t xml:space="preserve"> </w:t>
      </w:r>
    </w:p>
    <w:p w14:paraId="568FC290" w14:textId="77777777" w:rsidR="00E441B4" w:rsidRPr="00353F79" w:rsidRDefault="00353F79" w:rsidP="00353F79">
      <w:pPr>
        <w:pStyle w:val="Level3"/>
        <w:rPr>
          <w:lang w:val="en"/>
        </w:rPr>
      </w:pPr>
      <w:r>
        <w:t>the Licensee</w:t>
      </w:r>
      <w:r w:rsidRPr="00353F79">
        <w:rPr>
          <w:lang w:val="en"/>
        </w:rPr>
        <w:t xml:space="preserve"> </w:t>
      </w:r>
      <w:r w:rsidR="00E441B4" w:rsidRPr="00353F79">
        <w:rPr>
          <w:lang w:val="en"/>
        </w:rPr>
        <w:t xml:space="preserve">suspends, or threatens to suspend, payment of its debts or is unable to pay its debts as they fall due or admits inability to pay its </w:t>
      </w:r>
      <w:proofErr w:type="gramStart"/>
      <w:r w:rsidR="00E441B4" w:rsidRPr="00353F79">
        <w:rPr>
          <w:lang w:val="en"/>
        </w:rPr>
        <w:t>debts;</w:t>
      </w:r>
      <w:proofErr w:type="gramEnd"/>
    </w:p>
    <w:p w14:paraId="6427E860" w14:textId="77777777" w:rsidR="00E441B4" w:rsidRPr="00353F79" w:rsidRDefault="00353F79" w:rsidP="00353F79">
      <w:pPr>
        <w:pStyle w:val="Level3"/>
        <w:rPr>
          <w:lang w:val="en"/>
        </w:rPr>
      </w:pPr>
      <w:bookmarkStart w:id="29" w:name="a881847"/>
      <w:bookmarkEnd w:id="29"/>
      <w:r>
        <w:t>the Licensee</w:t>
      </w:r>
      <w:r w:rsidRPr="00353F79">
        <w:rPr>
          <w:lang w:val="en"/>
        </w:rPr>
        <w:t xml:space="preserve"> </w:t>
      </w:r>
      <w:r w:rsidR="00E441B4" w:rsidRPr="00353F79">
        <w:rPr>
          <w:lang w:val="en"/>
        </w:rPr>
        <w:t xml:space="preserve">commences negotiations with all or any class of its creditors with a view to rescheduling any of its debts, or makes a proposal for or enters into any compromise or arrangement with its </w:t>
      </w:r>
      <w:proofErr w:type="gramStart"/>
      <w:r w:rsidR="00E441B4" w:rsidRPr="00353F79">
        <w:rPr>
          <w:lang w:val="en"/>
        </w:rPr>
        <w:t>creditors;</w:t>
      </w:r>
      <w:proofErr w:type="gramEnd"/>
    </w:p>
    <w:p w14:paraId="6A0A9173" w14:textId="77777777" w:rsidR="00E441B4" w:rsidRPr="00353F79" w:rsidRDefault="00E441B4" w:rsidP="00353F79">
      <w:pPr>
        <w:pStyle w:val="Level3"/>
        <w:rPr>
          <w:lang w:val="en"/>
        </w:rPr>
      </w:pPr>
      <w:bookmarkStart w:id="30" w:name="a893796"/>
      <w:bookmarkEnd w:id="30"/>
      <w:r w:rsidRPr="00353F79">
        <w:rPr>
          <w:lang w:val="en"/>
        </w:rPr>
        <w:lastRenderedPageBreak/>
        <w:t>a petition is filed, a notice is given, a resolution is passed, or an order is made, for or in connection with the winding up of</w:t>
      </w:r>
      <w:r w:rsidR="00353F79">
        <w:rPr>
          <w:lang w:val="en"/>
        </w:rPr>
        <w:t xml:space="preserve"> the </w:t>
      </w:r>
      <w:proofErr w:type="gramStart"/>
      <w:r w:rsidR="00353F79">
        <w:rPr>
          <w:lang w:val="en"/>
        </w:rPr>
        <w:t>Licensee</w:t>
      </w:r>
      <w:r w:rsidRPr="00353F79">
        <w:rPr>
          <w:lang w:val="en"/>
        </w:rPr>
        <w:t>;</w:t>
      </w:r>
      <w:proofErr w:type="gramEnd"/>
    </w:p>
    <w:p w14:paraId="327ADC2B" w14:textId="77777777" w:rsidR="00E441B4" w:rsidRPr="00353F79" w:rsidRDefault="00E441B4" w:rsidP="00353F79">
      <w:pPr>
        <w:pStyle w:val="Level3"/>
        <w:rPr>
          <w:lang w:val="en"/>
        </w:rPr>
      </w:pPr>
      <w:bookmarkStart w:id="31" w:name="a303363"/>
      <w:bookmarkEnd w:id="31"/>
      <w:r w:rsidRPr="00353F79">
        <w:rPr>
          <w:lang w:val="en"/>
        </w:rPr>
        <w:t>an application is made to court, or an order is made, for the appointment of an administrator, or if a notice of intention to appoint an administrator is given or if an administrator is a</w:t>
      </w:r>
      <w:r w:rsidR="00353F79">
        <w:rPr>
          <w:lang w:val="en"/>
        </w:rPr>
        <w:t xml:space="preserve">ppointed, over the </w:t>
      </w:r>
      <w:proofErr w:type="gramStart"/>
      <w:r w:rsidR="00353F79">
        <w:rPr>
          <w:lang w:val="en"/>
        </w:rPr>
        <w:t>Licensee</w:t>
      </w:r>
      <w:r w:rsidRPr="00353F79">
        <w:rPr>
          <w:lang w:val="en"/>
        </w:rPr>
        <w:t>;</w:t>
      </w:r>
      <w:proofErr w:type="gramEnd"/>
    </w:p>
    <w:p w14:paraId="2E5D2CF9" w14:textId="77777777" w:rsidR="00E441B4" w:rsidRPr="00353F79" w:rsidRDefault="00E441B4" w:rsidP="00353F79">
      <w:pPr>
        <w:pStyle w:val="Level3"/>
        <w:rPr>
          <w:lang w:val="en"/>
        </w:rPr>
      </w:pPr>
      <w:bookmarkStart w:id="32" w:name="a771515"/>
      <w:bookmarkEnd w:id="32"/>
      <w:r w:rsidRPr="00353F79">
        <w:rPr>
          <w:lang w:val="en"/>
        </w:rPr>
        <w:t xml:space="preserve">the holder of a qualifying floating charge over the assets of that other </w:t>
      </w:r>
      <w:r w:rsidR="00353F79">
        <w:rPr>
          <w:lang w:val="en"/>
        </w:rPr>
        <w:t>Licensee</w:t>
      </w:r>
      <w:r w:rsidRPr="00353F79">
        <w:rPr>
          <w:lang w:val="en"/>
        </w:rPr>
        <w:t xml:space="preserve"> has become entitled to appoint or has appointed an administrative </w:t>
      </w:r>
      <w:proofErr w:type="gramStart"/>
      <w:r w:rsidRPr="00353F79">
        <w:rPr>
          <w:lang w:val="en"/>
        </w:rPr>
        <w:t>receiver;</w:t>
      </w:r>
      <w:proofErr w:type="gramEnd"/>
    </w:p>
    <w:p w14:paraId="47930DA5" w14:textId="77777777" w:rsidR="00E441B4" w:rsidRPr="00353F79" w:rsidRDefault="00E441B4" w:rsidP="00353F79">
      <w:pPr>
        <w:pStyle w:val="Level3"/>
        <w:rPr>
          <w:lang w:val="en"/>
        </w:rPr>
      </w:pPr>
      <w:bookmarkStart w:id="33" w:name="a104408"/>
      <w:bookmarkEnd w:id="33"/>
      <w:r w:rsidRPr="00353F79">
        <w:rPr>
          <w:lang w:val="en"/>
        </w:rPr>
        <w:t xml:space="preserve">a person becomes entitled to appoint a receiver over the assets of the </w:t>
      </w:r>
      <w:r w:rsidR="00353F79">
        <w:rPr>
          <w:lang w:val="en"/>
        </w:rPr>
        <w:t>Licensee</w:t>
      </w:r>
      <w:r w:rsidRPr="00353F79">
        <w:rPr>
          <w:lang w:val="en"/>
        </w:rPr>
        <w:t xml:space="preserve"> or a receiver is appointed over the assets of the </w:t>
      </w:r>
      <w:proofErr w:type="gramStart"/>
      <w:r w:rsidR="00353F79">
        <w:rPr>
          <w:lang w:val="en"/>
        </w:rPr>
        <w:t>Licensee</w:t>
      </w:r>
      <w:r w:rsidRPr="00353F79">
        <w:rPr>
          <w:lang w:val="en"/>
        </w:rPr>
        <w:t>;</w:t>
      </w:r>
      <w:proofErr w:type="gramEnd"/>
    </w:p>
    <w:p w14:paraId="6F7F4DD4" w14:textId="6E59784A" w:rsidR="00E441B4" w:rsidRPr="00353F79" w:rsidRDefault="00E441B4" w:rsidP="00353F79">
      <w:pPr>
        <w:pStyle w:val="Level3"/>
        <w:rPr>
          <w:lang w:val="en"/>
        </w:rPr>
      </w:pPr>
      <w:bookmarkStart w:id="34" w:name="a248162"/>
      <w:bookmarkStart w:id="35" w:name="a494390"/>
      <w:bookmarkEnd w:id="34"/>
      <w:bookmarkEnd w:id="35"/>
      <w:r w:rsidRPr="00353F79">
        <w:rPr>
          <w:lang w:val="en"/>
        </w:rPr>
        <w:t xml:space="preserve">a creditor or encumbrancer of the </w:t>
      </w:r>
      <w:r w:rsidR="00353F79">
        <w:rPr>
          <w:lang w:val="en"/>
        </w:rPr>
        <w:t>Licensee</w:t>
      </w:r>
      <w:r w:rsidRPr="00353F79">
        <w:rPr>
          <w:lang w:val="en"/>
        </w:rPr>
        <w:t xml:space="preserve"> attaches or takes possession of, or a distress, execution, sequestration or other such process is levied or enforced on or sued against, the whole or any part of </w:t>
      </w:r>
      <w:r w:rsidR="00353F79">
        <w:rPr>
          <w:lang w:val="en"/>
        </w:rPr>
        <w:t>the Licensee's</w:t>
      </w:r>
      <w:r w:rsidRPr="00353F79">
        <w:rPr>
          <w:lang w:val="en"/>
        </w:rPr>
        <w:t xml:space="preserve"> assets and such attachment or proce</w:t>
      </w:r>
      <w:r w:rsidR="00353F79">
        <w:rPr>
          <w:lang w:val="en"/>
        </w:rPr>
        <w:t>ss is not discharged within 14</w:t>
      </w:r>
      <w:r w:rsidRPr="00353F79">
        <w:rPr>
          <w:lang w:val="en"/>
        </w:rPr>
        <w:t xml:space="preserve"> </w:t>
      </w:r>
      <w:proofErr w:type="gramStart"/>
      <w:r w:rsidRPr="00353F79">
        <w:rPr>
          <w:lang w:val="en"/>
        </w:rPr>
        <w:t>days;</w:t>
      </w:r>
      <w:proofErr w:type="gramEnd"/>
      <w:r w:rsidR="000444AC">
        <w:rPr>
          <w:lang w:val="en"/>
        </w:rPr>
        <w:t xml:space="preserve"> or</w:t>
      </w:r>
    </w:p>
    <w:p w14:paraId="01D9A486" w14:textId="560E0CAE" w:rsidR="00E441B4" w:rsidRDefault="00E441B4" w:rsidP="00353F79">
      <w:pPr>
        <w:pStyle w:val="Level3"/>
        <w:rPr>
          <w:lang w:val="en"/>
        </w:rPr>
      </w:pPr>
      <w:bookmarkStart w:id="36" w:name="a919817"/>
      <w:bookmarkEnd w:id="36"/>
      <w:r w:rsidRPr="00353F79">
        <w:rPr>
          <w:lang w:val="en"/>
        </w:rPr>
        <w:t xml:space="preserve">any event occurs, or proceeding is taken, with respect to the </w:t>
      </w:r>
      <w:r w:rsidR="00353F79">
        <w:rPr>
          <w:lang w:val="en"/>
        </w:rPr>
        <w:t>Licensee</w:t>
      </w:r>
      <w:r w:rsidRPr="00353F79">
        <w:rPr>
          <w:lang w:val="en"/>
        </w:rPr>
        <w:t xml:space="preserve"> in any jurisdiction to which it is subject that has an effect equivalent or </w:t>
      </w:r>
      <w:proofErr w:type="gramStart"/>
      <w:r w:rsidRPr="00353F79">
        <w:rPr>
          <w:lang w:val="en"/>
        </w:rPr>
        <w:t>similar to</w:t>
      </w:r>
      <w:proofErr w:type="gramEnd"/>
      <w:r w:rsidRPr="00353F79">
        <w:rPr>
          <w:lang w:val="en"/>
        </w:rPr>
        <w:t xml:space="preserve"> any of the events mentioned in</w:t>
      </w:r>
      <w:r w:rsidR="000D0EF9">
        <w:rPr>
          <w:lang w:val="en"/>
        </w:rPr>
        <w:t xml:space="preserve"> this condition 9</w:t>
      </w:r>
      <w:r w:rsidR="00353F79">
        <w:rPr>
          <w:lang w:val="en"/>
        </w:rPr>
        <w:t>.3</w:t>
      </w:r>
      <w:r w:rsidR="000444AC">
        <w:rPr>
          <w:lang w:val="en"/>
        </w:rPr>
        <w:t>.</w:t>
      </w:r>
    </w:p>
    <w:p w14:paraId="79689AED" w14:textId="7C461E53" w:rsidR="000444AC" w:rsidRPr="00353F79" w:rsidRDefault="000444AC" w:rsidP="000444AC">
      <w:pPr>
        <w:pStyle w:val="Level2"/>
        <w:rPr>
          <w:lang w:val="en"/>
        </w:rPr>
      </w:pPr>
      <w:r>
        <w:rPr>
          <w:lang w:val="en"/>
        </w:rPr>
        <w:t xml:space="preserve">In the event that SQA gives to the Licensee notice under Part 2 of the Schedule to this </w:t>
      </w:r>
      <w:proofErr w:type="spellStart"/>
      <w:r>
        <w:rPr>
          <w:lang w:val="en"/>
        </w:rPr>
        <w:t>Licence</w:t>
      </w:r>
      <w:proofErr w:type="spellEnd"/>
      <w:r>
        <w:rPr>
          <w:lang w:val="en"/>
        </w:rPr>
        <w:t xml:space="preserve"> to introduce Fees then Licensee</w:t>
      </w:r>
      <w:r w:rsidR="00BA74A5">
        <w:rPr>
          <w:lang w:val="en"/>
        </w:rPr>
        <w:t xml:space="preserve"> shall be entitled to</w:t>
      </w:r>
      <w:r>
        <w:rPr>
          <w:lang w:val="en"/>
        </w:rPr>
        <w:t xml:space="preserve"> withdraw from and terminate this </w:t>
      </w:r>
      <w:proofErr w:type="spellStart"/>
      <w:r>
        <w:rPr>
          <w:lang w:val="en"/>
        </w:rPr>
        <w:t>Licence</w:t>
      </w:r>
      <w:proofErr w:type="spellEnd"/>
      <w:r>
        <w:rPr>
          <w:lang w:val="en"/>
        </w:rPr>
        <w:t xml:space="preserve"> by giving to SQA not less than </w:t>
      </w:r>
      <w:r w:rsidR="000550B8">
        <w:rPr>
          <w:lang w:val="en"/>
        </w:rPr>
        <w:t>6</w:t>
      </w:r>
      <w:r>
        <w:rPr>
          <w:lang w:val="en"/>
        </w:rPr>
        <w:t xml:space="preserve"> months' prior written notice to that effect provided that any such notice must be given by the Licensee to SQA not later than 30 days after the giving of the original notice by SQA</w:t>
      </w:r>
      <w:r w:rsidR="00BA74A5">
        <w:rPr>
          <w:lang w:val="en"/>
        </w:rPr>
        <w:t xml:space="preserve">, failing which the right to withdraw form, and terminate, the </w:t>
      </w:r>
      <w:proofErr w:type="spellStart"/>
      <w:r w:rsidR="00BA74A5">
        <w:rPr>
          <w:lang w:val="en"/>
        </w:rPr>
        <w:t>Licence</w:t>
      </w:r>
      <w:proofErr w:type="spellEnd"/>
      <w:r w:rsidR="00BA74A5">
        <w:rPr>
          <w:lang w:val="en"/>
        </w:rPr>
        <w:t xml:space="preserve"> shall expire.</w:t>
      </w:r>
      <w:r w:rsidR="00F1450E">
        <w:rPr>
          <w:lang w:val="en"/>
        </w:rPr>
        <w:t xml:space="preserve">  </w:t>
      </w:r>
    </w:p>
    <w:p w14:paraId="15894861" w14:textId="3BD37D1C" w:rsidR="007E69E3" w:rsidRPr="00F23E4D" w:rsidRDefault="007E69E3" w:rsidP="00A73649">
      <w:pPr>
        <w:pStyle w:val="Level1"/>
        <w:keepNext/>
        <w:rPr>
          <w:rStyle w:val="BoldText"/>
        </w:rPr>
      </w:pPr>
      <w:bookmarkStart w:id="37" w:name="a128688"/>
      <w:bookmarkStart w:id="38" w:name="_Ref333328969"/>
      <w:bookmarkStart w:id="39" w:name="_Ref367691181"/>
      <w:bookmarkStart w:id="40" w:name="_Ref367691464"/>
      <w:bookmarkEnd w:id="37"/>
      <w:r w:rsidRPr="00F23E4D">
        <w:rPr>
          <w:rStyle w:val="BoldText"/>
        </w:rPr>
        <w:t>Consequences of termination</w:t>
      </w:r>
      <w:bookmarkEnd w:id="38"/>
      <w:bookmarkEnd w:id="39"/>
      <w:bookmarkEnd w:id="40"/>
    </w:p>
    <w:p w14:paraId="4EAA5E59" w14:textId="77777777" w:rsidR="00860767" w:rsidRPr="00E7430F" w:rsidRDefault="00860767" w:rsidP="007E69E3">
      <w:pPr>
        <w:pStyle w:val="Level2"/>
        <w:numPr>
          <w:ilvl w:val="1"/>
          <w:numId w:val="1"/>
        </w:numPr>
      </w:pPr>
      <w:r>
        <w:t>A</w:t>
      </w:r>
      <w:r w:rsidRPr="00E7430F">
        <w:t>ny termination</w:t>
      </w:r>
      <w:r>
        <w:t xml:space="preserve"> or withdrawal</w:t>
      </w:r>
      <w:r w:rsidRPr="00E7430F">
        <w:t xml:space="preserve"> of this Licence, howsoever caused, shall not affect any rights or liabilities which have accrued prior to the date of termination.</w:t>
      </w:r>
    </w:p>
    <w:p w14:paraId="78F25425" w14:textId="77777777" w:rsidR="007E69E3" w:rsidRPr="00A47F42" w:rsidRDefault="00860767" w:rsidP="007E69E3">
      <w:pPr>
        <w:pStyle w:val="Level2"/>
        <w:numPr>
          <w:ilvl w:val="1"/>
          <w:numId w:val="1"/>
        </w:numPr>
      </w:pPr>
      <w:r>
        <w:t>T</w:t>
      </w:r>
      <w:r w:rsidR="007E69E3" w:rsidRPr="00A47F42">
        <w:t xml:space="preserve">he </w:t>
      </w:r>
      <w:r w:rsidR="00E7430F" w:rsidRPr="00A47F42">
        <w:t>Licensee</w:t>
      </w:r>
      <w:r w:rsidR="007E69E3" w:rsidRPr="00A47F42">
        <w:t xml:space="preserve"> shall within 14 days of termination</w:t>
      </w:r>
      <w:r w:rsidR="00E7430F" w:rsidRPr="00A47F42">
        <w:t xml:space="preserve"> or withdrawal</w:t>
      </w:r>
      <w:r w:rsidR="007E69E3" w:rsidRPr="00A47F42">
        <w:t xml:space="preserve"> return at its expense to SQA all </w:t>
      </w:r>
      <w:r w:rsidR="002218C7">
        <w:t>m</w:t>
      </w:r>
      <w:r w:rsidR="007E69E3" w:rsidRPr="00A47F42">
        <w:t xml:space="preserve">aterials and all literature and documents of any kind whatsoever which shall have been supplied to the </w:t>
      </w:r>
      <w:r w:rsidR="00A47F42" w:rsidRPr="00A47F42">
        <w:t>Licensee</w:t>
      </w:r>
      <w:r w:rsidR="007E69E3" w:rsidRPr="00A47F42">
        <w:t xml:space="preserve"> by SQA under or in connection with the Licence</w:t>
      </w:r>
      <w:r>
        <w:t>.</w:t>
      </w:r>
    </w:p>
    <w:p w14:paraId="03930B27" w14:textId="77777777" w:rsidR="007E69E3" w:rsidRDefault="007E69E3" w:rsidP="00A73649">
      <w:pPr>
        <w:pStyle w:val="Level1"/>
        <w:keepNext/>
        <w:rPr>
          <w:rStyle w:val="BoldText"/>
        </w:rPr>
      </w:pPr>
      <w:bookmarkStart w:id="41" w:name="_Ref367691183"/>
      <w:bookmarkStart w:id="42" w:name="_Ref367691466"/>
      <w:r>
        <w:rPr>
          <w:rStyle w:val="BoldText"/>
        </w:rPr>
        <w:t>Discrimination</w:t>
      </w:r>
      <w:bookmarkEnd w:id="41"/>
      <w:bookmarkEnd w:id="42"/>
    </w:p>
    <w:p w14:paraId="3B1F8673" w14:textId="77777777" w:rsidR="007E69E3" w:rsidRDefault="007E69E3" w:rsidP="007E69E3">
      <w:pPr>
        <w:pStyle w:val="Body2"/>
      </w:pPr>
      <w:r>
        <w:t xml:space="preserve">The Licensee shall not unlawfully discriminate within the meaning of the Equalities Act 2010 or any other law, enactment, order, </w:t>
      </w:r>
      <w:proofErr w:type="gramStart"/>
      <w:r>
        <w:t>regulation</w:t>
      </w:r>
      <w:proofErr w:type="gramEnd"/>
      <w:r>
        <w:t xml:space="preserve"> or other similar instrument relating to discrimination.</w:t>
      </w:r>
    </w:p>
    <w:p w14:paraId="4375B4DB" w14:textId="77777777" w:rsidR="007E69E3" w:rsidRDefault="007E69E3" w:rsidP="00A73649">
      <w:pPr>
        <w:pStyle w:val="Level1"/>
        <w:keepNext/>
        <w:rPr>
          <w:rStyle w:val="BoldText"/>
        </w:rPr>
      </w:pPr>
      <w:bookmarkStart w:id="43" w:name="_Ref367691184"/>
      <w:bookmarkStart w:id="44" w:name="_Ref367691467"/>
      <w:r>
        <w:rPr>
          <w:rStyle w:val="BoldText"/>
        </w:rPr>
        <w:lastRenderedPageBreak/>
        <w:t>Anti-bribery</w:t>
      </w:r>
      <w:bookmarkEnd w:id="43"/>
      <w:bookmarkEnd w:id="44"/>
    </w:p>
    <w:p w14:paraId="15A80F8D" w14:textId="77777777" w:rsidR="007E69E3" w:rsidRDefault="007E69E3" w:rsidP="007E69E3">
      <w:pPr>
        <w:pStyle w:val="Body2"/>
      </w:pPr>
      <w:r>
        <w:t xml:space="preserve">The Licensee shall comply (and ensure compliance by its officers, employees, agents, service providers and associated persons) with all applicable laws, regulations, </w:t>
      </w:r>
      <w:proofErr w:type="gramStart"/>
      <w:r>
        <w:t>codes</w:t>
      </w:r>
      <w:proofErr w:type="gramEnd"/>
      <w:r>
        <w:t xml:space="preserve"> and guidance relating to anti-bribery and anti-corruption, including but not limited to the Bribery Act 2010.</w:t>
      </w:r>
    </w:p>
    <w:p w14:paraId="6B694D77" w14:textId="77777777" w:rsidR="00680E54" w:rsidRDefault="00680E54" w:rsidP="00A73649">
      <w:pPr>
        <w:pStyle w:val="Level1"/>
        <w:keepNext/>
        <w:rPr>
          <w:rStyle w:val="BoldText"/>
        </w:rPr>
      </w:pPr>
      <w:bookmarkStart w:id="45" w:name="_Ref333328972"/>
      <w:bookmarkStart w:id="46" w:name="_Ref367691187"/>
      <w:bookmarkStart w:id="47" w:name="_Ref367691470"/>
      <w:r>
        <w:rPr>
          <w:rStyle w:val="BoldText"/>
        </w:rPr>
        <w:t>Variation</w:t>
      </w:r>
    </w:p>
    <w:p w14:paraId="41CDC5BE" w14:textId="77777777" w:rsidR="00680E54" w:rsidRDefault="00680E54" w:rsidP="00680E54">
      <w:pPr>
        <w:pStyle w:val="Level2"/>
      </w:pPr>
      <w:r>
        <w:t xml:space="preserve">SQA may from time to time by notice in writing issue updates to the terms and conditions of this Licence.  Within 30 days of the receipt of such a notice the Licensee may </w:t>
      </w:r>
      <w:r w:rsidR="00E441B4">
        <w:t xml:space="preserve">by notice withdraw </w:t>
      </w:r>
      <w:proofErr w:type="gramStart"/>
      <w:r w:rsidR="00E441B4">
        <w:t xml:space="preserve">from </w:t>
      </w:r>
      <w:r w:rsidR="00833D0F">
        <w:t xml:space="preserve"> and</w:t>
      </w:r>
      <w:proofErr w:type="gramEnd"/>
      <w:r w:rsidR="00833D0F">
        <w:t xml:space="preserve"> terminate </w:t>
      </w:r>
      <w:r w:rsidR="00E441B4">
        <w:t>this Licence but if it does not the updates will take effect as at the end of that 30 day period, and shall be deemed to have been accepted and agreed to for all purposes by the Licensee.</w:t>
      </w:r>
    </w:p>
    <w:p w14:paraId="0E27D913" w14:textId="77777777" w:rsidR="000136F0" w:rsidRPr="00680E54" w:rsidRDefault="000136F0" w:rsidP="000136F0">
      <w:pPr>
        <w:pStyle w:val="Level2"/>
      </w:pPr>
      <w:r w:rsidRPr="000136F0">
        <w:t xml:space="preserve">If during the currency of this Licence SQA agrees to accredit a qualification in addition to the Qualifications then, at SQA's discretion, SQA may (a) issue an additional licence to the Licensee or (b) update the Schedule to this Licence, which from that point will supersede the schedule in force at that date.  </w:t>
      </w:r>
    </w:p>
    <w:p w14:paraId="297C966C" w14:textId="79D404F1" w:rsidR="00871FE2" w:rsidRPr="00F23E4D" w:rsidRDefault="00871FE2" w:rsidP="00871FE2">
      <w:pPr>
        <w:pStyle w:val="Level1"/>
        <w:keepNext/>
        <w:rPr>
          <w:rStyle w:val="BoldText"/>
        </w:rPr>
      </w:pPr>
      <w:bookmarkStart w:id="48" w:name="_Toc225945202"/>
      <w:bookmarkStart w:id="49" w:name="_Toc358985827"/>
      <w:bookmarkStart w:id="50" w:name="_Ref367691188"/>
      <w:bookmarkStart w:id="51" w:name="_Ref367691471"/>
      <w:bookmarkEnd w:id="45"/>
      <w:bookmarkEnd w:id="46"/>
      <w:bookmarkEnd w:id="47"/>
      <w:r w:rsidRPr="00F23E4D">
        <w:rPr>
          <w:rStyle w:val="BoldText"/>
        </w:rPr>
        <w:t>Notices</w:t>
      </w:r>
    </w:p>
    <w:p w14:paraId="2BA37B3C" w14:textId="77777777" w:rsidR="00871FE2" w:rsidRDefault="00871FE2" w:rsidP="00871FE2">
      <w:pPr>
        <w:pStyle w:val="Level1"/>
        <w:numPr>
          <w:ilvl w:val="0"/>
          <w:numId w:val="0"/>
        </w:numPr>
        <w:ind w:left="720" w:hanging="720"/>
        <w:rPr>
          <w:rFonts w:ascii="Calibri" w:hAnsi="Calibri"/>
          <w:sz w:val="22"/>
        </w:rPr>
      </w:pPr>
      <w:r>
        <w:t xml:space="preserve">14.1 </w:t>
      </w:r>
      <w:r>
        <w:tab/>
        <w:t xml:space="preserve">Any notice or document required or permitted to be given or served under this Licence must be in writing and given or served personally, or by sending the notice by recorded delivery post to the addresses of the parties as documented in this Licence or to such other address as shall have been last notified to the other party for that purpose, or by email.  To be valid notices sent to SQA must be marked for the attention of the Head of Accreditation. Where SQA sends a notice by email it will do so to the email address of the accountable officer that it holds </w:t>
      </w:r>
      <w:proofErr w:type="gramStart"/>
      <w:r>
        <w:t>on</w:t>
      </w:r>
      <w:proofErr w:type="gramEnd"/>
      <w:r>
        <w:t xml:space="preserve"> file for the Licensee.</w:t>
      </w:r>
    </w:p>
    <w:p w14:paraId="173339B9" w14:textId="77777777" w:rsidR="007E69E3" w:rsidRPr="001C511B" w:rsidRDefault="007E69E3" w:rsidP="00A73649">
      <w:pPr>
        <w:pStyle w:val="Level1"/>
        <w:keepNext/>
        <w:rPr>
          <w:rStyle w:val="BoldText"/>
        </w:rPr>
      </w:pPr>
      <w:r w:rsidRPr="001C511B">
        <w:rPr>
          <w:rStyle w:val="BoldText"/>
        </w:rPr>
        <w:t>Confidentiality</w:t>
      </w:r>
      <w:bookmarkEnd w:id="48"/>
      <w:bookmarkEnd w:id="49"/>
      <w:bookmarkEnd w:id="50"/>
      <w:bookmarkEnd w:id="51"/>
    </w:p>
    <w:p w14:paraId="233A1BFE" w14:textId="77777777" w:rsidR="007E69E3" w:rsidRPr="00056574" w:rsidRDefault="007E69E3" w:rsidP="00056574">
      <w:pPr>
        <w:pStyle w:val="Level2"/>
      </w:pPr>
      <w:r w:rsidRPr="00056574">
        <w:t>The Licensee shall not during the period</w:t>
      </w:r>
      <w:r w:rsidR="00056574" w:rsidRPr="00056574">
        <w:t xml:space="preserve"> of this Licence or thereafter </w:t>
      </w:r>
      <w:r w:rsidRPr="00056574">
        <w:t xml:space="preserve">communicate to a third party </w:t>
      </w:r>
      <w:r w:rsidR="00962ECE">
        <w:t xml:space="preserve">the contents of this Licence or </w:t>
      </w:r>
      <w:r w:rsidRPr="00056574">
        <w:t>any item of Confidential Information it receive</w:t>
      </w:r>
      <w:r w:rsidR="00056574" w:rsidRPr="00056574">
        <w:t xml:space="preserve">s pursuant to this Licence </w:t>
      </w:r>
      <w:r w:rsidR="00E751C6" w:rsidRPr="00056574">
        <w:t>except with the prior written consent of the SQA</w:t>
      </w:r>
      <w:r w:rsidRPr="00056574">
        <w:t xml:space="preserve">. </w:t>
      </w:r>
    </w:p>
    <w:p w14:paraId="07509214" w14:textId="77777777" w:rsidR="007E69E3" w:rsidRPr="0093254C" w:rsidRDefault="007E69E3" w:rsidP="0093254C">
      <w:pPr>
        <w:pStyle w:val="Level2"/>
      </w:pPr>
      <w:r w:rsidRPr="0093254C">
        <w:t xml:space="preserve">Information shall not be </w:t>
      </w:r>
      <w:r w:rsidR="0093254C" w:rsidRPr="0093254C">
        <w:t xml:space="preserve">Confidential Information </w:t>
      </w:r>
      <w:r w:rsidRPr="0093254C">
        <w:t>for the purposes of this Licence to the extent that:</w:t>
      </w:r>
    </w:p>
    <w:p w14:paraId="3900C296" w14:textId="77777777" w:rsidR="007E69E3" w:rsidRPr="005B5881" w:rsidRDefault="007E69E3" w:rsidP="007E69E3">
      <w:pPr>
        <w:pStyle w:val="Level3"/>
        <w:numPr>
          <w:ilvl w:val="2"/>
          <w:numId w:val="1"/>
        </w:numPr>
      </w:pPr>
      <w:r w:rsidRPr="005B5881">
        <w:t xml:space="preserve">it is already in the public </w:t>
      </w:r>
      <w:proofErr w:type="gramStart"/>
      <w:r w:rsidRPr="005B5881">
        <w:t>domain</w:t>
      </w:r>
      <w:proofErr w:type="gramEnd"/>
      <w:r w:rsidRPr="005B5881">
        <w:t xml:space="preserve"> or it subsequently comes into the public domain other than by breach of this Licence; </w:t>
      </w:r>
    </w:p>
    <w:p w14:paraId="6D35CC9B" w14:textId="77777777" w:rsidR="007E69E3" w:rsidRPr="00D426BC" w:rsidRDefault="007E69E3" w:rsidP="007E69E3">
      <w:pPr>
        <w:pStyle w:val="Level3"/>
        <w:numPr>
          <w:ilvl w:val="2"/>
          <w:numId w:val="1"/>
        </w:numPr>
      </w:pPr>
      <w:bookmarkStart w:id="52" w:name="_Ref367691190"/>
      <w:r w:rsidRPr="00D426BC">
        <w:t xml:space="preserve">it was already known to the receiving party prior to its acquisition from the </w:t>
      </w:r>
      <w:r>
        <w:t>Licensee</w:t>
      </w:r>
      <w:r w:rsidRPr="00D426BC">
        <w:t>;</w:t>
      </w:r>
      <w:bookmarkEnd w:id="52"/>
      <w:r w:rsidRPr="00D426BC">
        <w:t xml:space="preserve"> </w:t>
      </w:r>
      <w:r w:rsidR="00833D0F">
        <w:t>or</w:t>
      </w:r>
    </w:p>
    <w:p w14:paraId="43F74786" w14:textId="77777777" w:rsidR="007E69E3" w:rsidRPr="00D426BC" w:rsidRDefault="007E69E3" w:rsidP="007E69E3">
      <w:pPr>
        <w:pStyle w:val="Level3"/>
        <w:numPr>
          <w:ilvl w:val="2"/>
          <w:numId w:val="1"/>
        </w:numPr>
      </w:pPr>
      <w:r w:rsidRPr="00D426BC">
        <w:t xml:space="preserve">it must be disclosed pursuant to a legal, </w:t>
      </w:r>
      <w:proofErr w:type="gramStart"/>
      <w:r w:rsidRPr="00D426BC">
        <w:t>regulatory</w:t>
      </w:r>
      <w:proofErr w:type="gramEnd"/>
      <w:r w:rsidRPr="00D426BC">
        <w:t xml:space="preserve"> or parliamentary obligation placed upon the </w:t>
      </w:r>
      <w:r>
        <w:t>Licensee</w:t>
      </w:r>
      <w:r w:rsidR="00564161">
        <w:t>.</w:t>
      </w:r>
    </w:p>
    <w:p w14:paraId="007FCB35" w14:textId="77777777" w:rsidR="00353F79" w:rsidRDefault="00353F79" w:rsidP="00A73649">
      <w:pPr>
        <w:pStyle w:val="Level1"/>
        <w:keepNext/>
        <w:rPr>
          <w:rStyle w:val="BoldText"/>
        </w:rPr>
      </w:pPr>
      <w:bookmarkStart w:id="53" w:name="_Ref333328973"/>
      <w:r>
        <w:rPr>
          <w:rStyle w:val="BoldText"/>
        </w:rPr>
        <w:lastRenderedPageBreak/>
        <w:t>Waiver</w:t>
      </w:r>
    </w:p>
    <w:p w14:paraId="41A35678" w14:textId="77777777" w:rsidR="00353F79" w:rsidRPr="00353F79" w:rsidRDefault="00353F79" w:rsidP="00353F79">
      <w:pPr>
        <w:pStyle w:val="Level2"/>
      </w:pPr>
      <w:r w:rsidRPr="00353F79">
        <w:t xml:space="preserve">No failure or delay by </w:t>
      </w:r>
      <w:r>
        <w:t xml:space="preserve">SQA in the </w:t>
      </w:r>
      <w:r w:rsidRPr="00353F79">
        <w:t xml:space="preserve">exercise </w:t>
      </w:r>
      <w:r>
        <w:t xml:space="preserve">of </w:t>
      </w:r>
      <w:r w:rsidRPr="00353F79">
        <w:t xml:space="preserve">any right or remedy provided under this </w:t>
      </w:r>
      <w:r>
        <w:t xml:space="preserve">Licence </w:t>
      </w:r>
      <w:r w:rsidRPr="00353F79">
        <w:t>shall constitute a waiver of that or any other right or remedy</w:t>
      </w:r>
      <w:r>
        <w:t xml:space="preserve">.  </w:t>
      </w:r>
      <w:r w:rsidRPr="00353F79">
        <w:t xml:space="preserve">No single or partial exercise of such right or remedy shall prevent or restrict the further exercise of that or any other right or </w:t>
      </w:r>
      <w:proofErr w:type="gramStart"/>
      <w:r w:rsidRPr="00353F79">
        <w:t>remedy</w:t>
      </w:r>
      <w:proofErr w:type="gramEnd"/>
    </w:p>
    <w:p w14:paraId="32390580" w14:textId="77777777" w:rsidR="000361EC" w:rsidRPr="002369BE" w:rsidRDefault="000361EC" w:rsidP="000361EC">
      <w:pPr>
        <w:pStyle w:val="Level1"/>
        <w:keepNext/>
        <w:rPr>
          <w:rStyle w:val="BoldText"/>
        </w:rPr>
      </w:pPr>
      <w:bookmarkStart w:id="54" w:name="_Ref333328963"/>
      <w:bookmarkStart w:id="55" w:name="_Ref367691173"/>
      <w:bookmarkStart w:id="56" w:name="_Ref367691456"/>
      <w:r w:rsidRPr="002369BE">
        <w:rPr>
          <w:rStyle w:val="BoldText"/>
        </w:rPr>
        <w:t>Relationship of the parties</w:t>
      </w:r>
      <w:bookmarkEnd w:id="54"/>
      <w:bookmarkEnd w:id="55"/>
      <w:bookmarkEnd w:id="56"/>
    </w:p>
    <w:p w14:paraId="5094BE84" w14:textId="77777777" w:rsidR="000361EC" w:rsidRPr="000361EC" w:rsidRDefault="000361EC" w:rsidP="000361EC">
      <w:pPr>
        <w:pStyle w:val="Level2"/>
      </w:pPr>
      <w:r w:rsidRPr="000361EC">
        <w:t xml:space="preserve">The Licensee is not a partner, agent or representative of </w:t>
      </w:r>
      <w:proofErr w:type="gramStart"/>
      <w:r w:rsidRPr="000361EC">
        <w:t>SQA</w:t>
      </w:r>
      <w:proofErr w:type="gramEnd"/>
      <w:r w:rsidRPr="000361EC">
        <w:t xml:space="preserve"> and the Licensee shall not at any time incur or purport to incur any liability or obligation whatsoever in name of or on behalf of SQA.  </w:t>
      </w:r>
    </w:p>
    <w:p w14:paraId="755D9E93" w14:textId="77777777" w:rsidR="007E69E3" w:rsidRPr="00F23E4D" w:rsidRDefault="007E69E3" w:rsidP="00A73649">
      <w:pPr>
        <w:pStyle w:val="Level1"/>
        <w:keepNext/>
        <w:rPr>
          <w:rStyle w:val="BoldText"/>
        </w:rPr>
      </w:pPr>
      <w:r w:rsidRPr="00F23E4D">
        <w:rPr>
          <w:rStyle w:val="BoldText"/>
        </w:rPr>
        <w:t xml:space="preserve">Governing law </w:t>
      </w:r>
      <w:bookmarkEnd w:id="53"/>
    </w:p>
    <w:p w14:paraId="23995854" w14:textId="77777777" w:rsidR="007E69E3" w:rsidRPr="00056574" w:rsidRDefault="007E69E3" w:rsidP="00056574">
      <w:pPr>
        <w:pStyle w:val="Body2"/>
      </w:pPr>
      <w:bookmarkStart w:id="57" w:name="_Ref367691191"/>
      <w:r w:rsidRPr="00056574">
        <w:t>This Licence shall be governed by</w:t>
      </w:r>
      <w:r w:rsidR="0073163C" w:rsidRPr="00056574">
        <w:t xml:space="preserve"> and construed in accordance with</w:t>
      </w:r>
      <w:r w:rsidRPr="00056574">
        <w:t xml:space="preserve"> the law</w:t>
      </w:r>
      <w:r w:rsidR="0073163C" w:rsidRPr="00056574">
        <w:t>s</w:t>
      </w:r>
      <w:r w:rsidRPr="00056574">
        <w:t xml:space="preserve"> of Scotland</w:t>
      </w:r>
      <w:r w:rsidR="0073163C" w:rsidRPr="00056574">
        <w:t xml:space="preserve">.  </w:t>
      </w:r>
      <w:r w:rsidR="00F13387" w:rsidRPr="00056574">
        <w:t xml:space="preserve">The </w:t>
      </w:r>
      <w:r w:rsidR="002218C7" w:rsidRPr="00056574">
        <w:t>Licensee</w:t>
      </w:r>
      <w:r w:rsidRPr="00056574">
        <w:t xml:space="preserve"> </w:t>
      </w:r>
      <w:r w:rsidR="0073163C" w:rsidRPr="00056574">
        <w:t>may not commence proceedings relating to this Licence or its subject matter in any jurisdic</w:t>
      </w:r>
      <w:r w:rsidR="00056574" w:rsidRPr="00056574">
        <w:t>tion other than Scotland.</w:t>
      </w:r>
      <w:bookmarkEnd w:id="57"/>
    </w:p>
    <w:p w14:paraId="4CDE49C9" w14:textId="77777777" w:rsidR="007E69E3" w:rsidRDefault="007E69E3" w:rsidP="007E69E3">
      <w:pPr>
        <w:pStyle w:val="Level1"/>
        <w:keepNext/>
        <w:rPr>
          <w:rStyle w:val="BoldText"/>
        </w:rPr>
      </w:pPr>
      <w:r>
        <w:rPr>
          <w:rStyle w:val="BoldText"/>
        </w:rPr>
        <w:t>Entire Agreement</w:t>
      </w:r>
    </w:p>
    <w:p w14:paraId="06C17180" w14:textId="730A0195" w:rsidR="007E69E3" w:rsidRDefault="007E69E3" w:rsidP="00AE160A">
      <w:pPr>
        <w:pStyle w:val="Level2"/>
      </w:pPr>
      <w:r>
        <w:t>This Licence and the documents referred to herein</w:t>
      </w:r>
      <w:r w:rsidR="00F1450E">
        <w:t xml:space="preserve"> (including the Accreditation Approval)</w:t>
      </w:r>
      <w:r>
        <w:t xml:space="preserve"> </w:t>
      </w:r>
      <w:r w:rsidR="00F1450E">
        <w:t xml:space="preserve">contain </w:t>
      </w:r>
      <w:r>
        <w:t>the whole agreement between the parties relating to the subject matter hereof and supersede all prior agreements, arrangements and understandings between the parties relating to that subject matter.</w:t>
      </w:r>
    </w:p>
    <w:p w14:paraId="462BE7EF" w14:textId="7823F90F" w:rsidR="00730FCD" w:rsidRPr="001C511B" w:rsidRDefault="00730FCD" w:rsidP="00AE160A">
      <w:pPr>
        <w:pStyle w:val="Level2"/>
      </w:pPr>
      <w:r>
        <w:t>With effect from the date of signing of this Licence, all prior agreements between SQA and the Licensee in relation to the Qualifications shall be terminated, without prejudice to any accrued rights.</w:t>
      </w:r>
    </w:p>
    <w:p w14:paraId="13628DE0" w14:textId="77777777" w:rsidR="00A978CC" w:rsidRPr="0028013C" w:rsidRDefault="00A978CC" w:rsidP="00A978CC">
      <w:pPr>
        <w:pStyle w:val="Body"/>
        <w:rPr>
          <w:rFonts w:cs="Arial"/>
          <w:b/>
          <w:szCs w:val="19"/>
        </w:rPr>
      </w:pPr>
      <w:r>
        <w:rPr>
          <w:b/>
        </w:rPr>
        <w:t>For the Licensee</w:t>
      </w:r>
    </w:p>
    <w:tbl>
      <w:tblPr>
        <w:tblW w:w="9180" w:type="dxa"/>
        <w:tblLayout w:type="fixed"/>
        <w:tblLook w:val="0000" w:firstRow="0" w:lastRow="0" w:firstColumn="0" w:lastColumn="0" w:noHBand="0" w:noVBand="0"/>
      </w:tblPr>
      <w:tblGrid>
        <w:gridCol w:w="4608"/>
        <w:gridCol w:w="270"/>
        <w:gridCol w:w="4019"/>
        <w:gridCol w:w="283"/>
      </w:tblGrid>
      <w:tr w:rsidR="00A978CC" w:rsidRPr="0028013C" w14:paraId="543BBC0C" w14:textId="77777777" w:rsidTr="00317640">
        <w:trPr>
          <w:cantSplit/>
          <w:trHeight w:hRule="exact" w:val="320"/>
        </w:trPr>
        <w:tc>
          <w:tcPr>
            <w:tcW w:w="4608" w:type="dxa"/>
            <w:tcBorders>
              <w:bottom w:val="dotted" w:sz="4" w:space="0" w:color="auto"/>
            </w:tcBorders>
          </w:tcPr>
          <w:p w14:paraId="46E98DCF" w14:textId="77777777" w:rsidR="00A978CC" w:rsidRPr="0028013C" w:rsidRDefault="00A978CC" w:rsidP="001146BE">
            <w:pPr>
              <w:rPr>
                <w:rFonts w:cs="Arial"/>
                <w:szCs w:val="19"/>
              </w:rPr>
            </w:pPr>
          </w:p>
        </w:tc>
        <w:tc>
          <w:tcPr>
            <w:tcW w:w="270" w:type="dxa"/>
          </w:tcPr>
          <w:p w14:paraId="08F22A53" w14:textId="77777777" w:rsidR="00A978CC" w:rsidRPr="0028013C" w:rsidRDefault="00A978CC" w:rsidP="001146BE">
            <w:pPr>
              <w:rPr>
                <w:rFonts w:cs="Arial"/>
                <w:szCs w:val="19"/>
              </w:rPr>
            </w:pPr>
          </w:p>
        </w:tc>
        <w:tc>
          <w:tcPr>
            <w:tcW w:w="4302" w:type="dxa"/>
            <w:gridSpan w:val="2"/>
            <w:tcBorders>
              <w:bottom w:val="dotted" w:sz="4" w:space="0" w:color="auto"/>
            </w:tcBorders>
          </w:tcPr>
          <w:p w14:paraId="4D4E69C0" w14:textId="77777777" w:rsidR="00A978CC" w:rsidRPr="0028013C" w:rsidRDefault="00A978CC" w:rsidP="001146BE">
            <w:pPr>
              <w:rPr>
                <w:rFonts w:cs="Arial"/>
                <w:szCs w:val="19"/>
              </w:rPr>
            </w:pPr>
          </w:p>
        </w:tc>
      </w:tr>
      <w:tr w:rsidR="00A978CC" w:rsidRPr="0028013C" w14:paraId="1C995963" w14:textId="77777777" w:rsidTr="00317640">
        <w:trPr>
          <w:cantSplit/>
          <w:trHeight w:hRule="exact" w:val="532"/>
        </w:trPr>
        <w:tc>
          <w:tcPr>
            <w:tcW w:w="4608" w:type="dxa"/>
            <w:tcBorders>
              <w:top w:val="dotted" w:sz="4" w:space="0" w:color="auto"/>
            </w:tcBorders>
          </w:tcPr>
          <w:p w14:paraId="12A9F546" w14:textId="77777777" w:rsidR="00A978CC" w:rsidRPr="0028013C" w:rsidRDefault="00A978CC" w:rsidP="001146BE">
            <w:pPr>
              <w:rPr>
                <w:rFonts w:cs="Arial"/>
                <w:szCs w:val="19"/>
              </w:rPr>
            </w:pPr>
            <w:r w:rsidRPr="0028013C">
              <w:rPr>
                <w:rFonts w:cs="Arial"/>
                <w:szCs w:val="19"/>
              </w:rPr>
              <w:t xml:space="preserve">signature of </w:t>
            </w:r>
          </w:p>
          <w:p w14:paraId="1D333AE6" w14:textId="77777777" w:rsidR="00A978CC" w:rsidRPr="0028013C" w:rsidRDefault="00A978CC" w:rsidP="001146BE">
            <w:pPr>
              <w:rPr>
                <w:rFonts w:cs="Arial"/>
                <w:szCs w:val="19"/>
              </w:rPr>
            </w:pPr>
            <w:r>
              <w:rPr>
                <w:rFonts w:cs="Arial"/>
                <w:szCs w:val="19"/>
              </w:rPr>
              <w:t>director/authorised signatory</w:t>
            </w:r>
            <w:r w:rsidRPr="0028013C">
              <w:rPr>
                <w:rFonts w:cs="Arial"/>
                <w:szCs w:val="19"/>
              </w:rPr>
              <w:t xml:space="preserve"> </w:t>
            </w:r>
          </w:p>
        </w:tc>
        <w:tc>
          <w:tcPr>
            <w:tcW w:w="270" w:type="dxa"/>
          </w:tcPr>
          <w:p w14:paraId="5167536F" w14:textId="77777777" w:rsidR="00A978CC" w:rsidRPr="0028013C" w:rsidRDefault="00A978CC" w:rsidP="001146BE">
            <w:pPr>
              <w:rPr>
                <w:rFonts w:cs="Arial"/>
                <w:szCs w:val="19"/>
              </w:rPr>
            </w:pPr>
          </w:p>
        </w:tc>
        <w:tc>
          <w:tcPr>
            <w:tcW w:w="4302" w:type="dxa"/>
            <w:gridSpan w:val="2"/>
            <w:tcBorders>
              <w:top w:val="dotted" w:sz="4" w:space="0" w:color="auto"/>
            </w:tcBorders>
          </w:tcPr>
          <w:p w14:paraId="03F8A6EA" w14:textId="77777777" w:rsidR="00A978CC" w:rsidRPr="0028013C" w:rsidRDefault="00A978CC" w:rsidP="001146BE">
            <w:pPr>
              <w:rPr>
                <w:rFonts w:cs="Arial"/>
                <w:szCs w:val="19"/>
              </w:rPr>
            </w:pPr>
            <w:r w:rsidRPr="0028013C">
              <w:rPr>
                <w:rFonts w:cs="Arial"/>
                <w:szCs w:val="19"/>
              </w:rPr>
              <w:t xml:space="preserve">signature of </w:t>
            </w:r>
          </w:p>
          <w:p w14:paraId="75280D76" w14:textId="77777777" w:rsidR="00A978CC" w:rsidRPr="0028013C" w:rsidRDefault="00A978CC" w:rsidP="001146BE">
            <w:pPr>
              <w:rPr>
                <w:rFonts w:cs="Arial"/>
                <w:szCs w:val="19"/>
              </w:rPr>
            </w:pPr>
            <w:r>
              <w:rPr>
                <w:rFonts w:cs="Arial"/>
                <w:szCs w:val="19"/>
              </w:rPr>
              <w:t>witness</w:t>
            </w:r>
            <w:r w:rsidRPr="0028013C">
              <w:rPr>
                <w:rFonts w:cs="Arial"/>
                <w:szCs w:val="19"/>
              </w:rPr>
              <w:t xml:space="preserve"> </w:t>
            </w:r>
          </w:p>
        </w:tc>
      </w:tr>
      <w:tr w:rsidR="00A978CC" w:rsidRPr="0028013C" w14:paraId="5DD8EF45" w14:textId="77777777" w:rsidTr="00317640">
        <w:trPr>
          <w:cantSplit/>
          <w:trHeight w:hRule="exact" w:val="320"/>
        </w:trPr>
        <w:tc>
          <w:tcPr>
            <w:tcW w:w="4608" w:type="dxa"/>
            <w:tcBorders>
              <w:bottom w:val="dotted" w:sz="4" w:space="0" w:color="auto"/>
            </w:tcBorders>
          </w:tcPr>
          <w:p w14:paraId="4206E5A2" w14:textId="77777777" w:rsidR="00A978CC" w:rsidRPr="0028013C" w:rsidRDefault="00A978CC" w:rsidP="001146BE">
            <w:pPr>
              <w:rPr>
                <w:rFonts w:cs="Arial"/>
                <w:szCs w:val="19"/>
              </w:rPr>
            </w:pPr>
          </w:p>
        </w:tc>
        <w:tc>
          <w:tcPr>
            <w:tcW w:w="270" w:type="dxa"/>
          </w:tcPr>
          <w:p w14:paraId="1DA45A4F" w14:textId="77777777" w:rsidR="00A978CC" w:rsidRPr="0028013C" w:rsidRDefault="00A978CC" w:rsidP="001146BE">
            <w:pPr>
              <w:rPr>
                <w:rFonts w:cs="Arial"/>
                <w:szCs w:val="19"/>
              </w:rPr>
            </w:pPr>
          </w:p>
        </w:tc>
        <w:tc>
          <w:tcPr>
            <w:tcW w:w="4302" w:type="dxa"/>
            <w:gridSpan w:val="2"/>
            <w:tcBorders>
              <w:bottom w:val="dotted" w:sz="4" w:space="0" w:color="auto"/>
            </w:tcBorders>
          </w:tcPr>
          <w:p w14:paraId="4529561A" w14:textId="77777777" w:rsidR="00A978CC" w:rsidRPr="0028013C" w:rsidRDefault="00A978CC" w:rsidP="001146BE">
            <w:pPr>
              <w:rPr>
                <w:rFonts w:cs="Arial"/>
                <w:szCs w:val="19"/>
              </w:rPr>
            </w:pPr>
          </w:p>
        </w:tc>
      </w:tr>
      <w:tr w:rsidR="00A978CC" w:rsidRPr="0028013C" w14:paraId="5A86244B" w14:textId="77777777" w:rsidTr="00317640">
        <w:trPr>
          <w:cantSplit/>
          <w:trHeight w:hRule="exact" w:val="320"/>
        </w:trPr>
        <w:tc>
          <w:tcPr>
            <w:tcW w:w="4608" w:type="dxa"/>
            <w:tcBorders>
              <w:top w:val="dotted" w:sz="4" w:space="0" w:color="auto"/>
            </w:tcBorders>
          </w:tcPr>
          <w:p w14:paraId="66602360" w14:textId="77777777" w:rsidR="00A978CC" w:rsidRPr="0028013C" w:rsidRDefault="00A978CC" w:rsidP="001146BE">
            <w:pPr>
              <w:rPr>
                <w:rFonts w:cs="Arial"/>
                <w:szCs w:val="19"/>
              </w:rPr>
            </w:pPr>
            <w:r w:rsidRPr="0028013C">
              <w:rPr>
                <w:rFonts w:cs="Arial"/>
                <w:szCs w:val="19"/>
              </w:rPr>
              <w:t>full name of above (print)</w:t>
            </w:r>
          </w:p>
        </w:tc>
        <w:tc>
          <w:tcPr>
            <w:tcW w:w="270" w:type="dxa"/>
          </w:tcPr>
          <w:p w14:paraId="1139F6A4" w14:textId="77777777" w:rsidR="00A978CC" w:rsidRPr="0028013C" w:rsidRDefault="00A978CC" w:rsidP="001146BE">
            <w:pPr>
              <w:rPr>
                <w:rFonts w:cs="Arial"/>
                <w:szCs w:val="19"/>
              </w:rPr>
            </w:pPr>
          </w:p>
        </w:tc>
        <w:tc>
          <w:tcPr>
            <w:tcW w:w="4302" w:type="dxa"/>
            <w:gridSpan w:val="2"/>
            <w:tcBorders>
              <w:top w:val="dotted" w:sz="4" w:space="0" w:color="auto"/>
            </w:tcBorders>
          </w:tcPr>
          <w:p w14:paraId="77B7A01B" w14:textId="77777777" w:rsidR="00A978CC" w:rsidRPr="0028013C" w:rsidRDefault="00A978CC" w:rsidP="001146BE">
            <w:pPr>
              <w:rPr>
                <w:rFonts w:cs="Arial"/>
                <w:szCs w:val="19"/>
              </w:rPr>
            </w:pPr>
            <w:r w:rsidRPr="0028013C">
              <w:rPr>
                <w:rFonts w:cs="Arial"/>
                <w:szCs w:val="19"/>
              </w:rPr>
              <w:t>full name of above (print)</w:t>
            </w:r>
          </w:p>
        </w:tc>
      </w:tr>
      <w:tr w:rsidR="00A978CC" w:rsidRPr="0028013C" w14:paraId="55A90189" w14:textId="77777777" w:rsidTr="00317640">
        <w:trPr>
          <w:cantSplit/>
          <w:trHeight w:hRule="exact" w:val="832"/>
        </w:trPr>
        <w:tc>
          <w:tcPr>
            <w:tcW w:w="4608" w:type="dxa"/>
          </w:tcPr>
          <w:p w14:paraId="672B2E15" w14:textId="77777777" w:rsidR="00A978CC" w:rsidRPr="0028013C" w:rsidRDefault="00A978CC" w:rsidP="001146BE">
            <w:pPr>
              <w:rPr>
                <w:rFonts w:cs="Arial"/>
                <w:color w:val="FFFFFF"/>
                <w:szCs w:val="19"/>
              </w:rPr>
            </w:pPr>
          </w:p>
        </w:tc>
        <w:tc>
          <w:tcPr>
            <w:tcW w:w="270" w:type="dxa"/>
          </w:tcPr>
          <w:p w14:paraId="7E93B77D" w14:textId="77777777" w:rsidR="00A978CC" w:rsidRPr="0028013C" w:rsidRDefault="00A978CC" w:rsidP="001146BE">
            <w:pPr>
              <w:rPr>
                <w:rFonts w:cs="Arial"/>
                <w:szCs w:val="19"/>
              </w:rPr>
            </w:pPr>
          </w:p>
        </w:tc>
        <w:tc>
          <w:tcPr>
            <w:tcW w:w="4019" w:type="dxa"/>
            <w:tcBorders>
              <w:bottom w:val="dotted" w:sz="4" w:space="0" w:color="auto"/>
            </w:tcBorders>
          </w:tcPr>
          <w:p w14:paraId="03F32AC7" w14:textId="77777777" w:rsidR="00A978CC" w:rsidRDefault="00A978CC" w:rsidP="001146BE">
            <w:pPr>
              <w:rPr>
                <w:rFonts w:cs="Arial"/>
                <w:szCs w:val="19"/>
              </w:rPr>
            </w:pPr>
            <w:r>
              <w:rPr>
                <w:rFonts w:cs="Arial"/>
                <w:szCs w:val="19"/>
              </w:rPr>
              <w:t>Witness address</w:t>
            </w:r>
          </w:p>
          <w:p w14:paraId="22BCCB38" w14:textId="77777777" w:rsidR="00A978CC" w:rsidRDefault="00A978CC" w:rsidP="001146BE">
            <w:pPr>
              <w:rPr>
                <w:rFonts w:cs="Arial"/>
                <w:szCs w:val="19"/>
              </w:rPr>
            </w:pPr>
          </w:p>
          <w:p w14:paraId="3FCCDC4A" w14:textId="77777777" w:rsidR="00A978CC" w:rsidRDefault="00A978CC" w:rsidP="001146BE">
            <w:pPr>
              <w:rPr>
                <w:rFonts w:cs="Arial"/>
                <w:szCs w:val="19"/>
              </w:rPr>
            </w:pPr>
          </w:p>
          <w:p w14:paraId="312BDE85" w14:textId="77777777" w:rsidR="00A978CC" w:rsidRPr="0028013C" w:rsidRDefault="00A978CC" w:rsidP="001146BE">
            <w:pPr>
              <w:rPr>
                <w:rFonts w:cs="Arial"/>
                <w:szCs w:val="19"/>
              </w:rPr>
            </w:pPr>
          </w:p>
        </w:tc>
        <w:tc>
          <w:tcPr>
            <w:tcW w:w="283" w:type="dxa"/>
          </w:tcPr>
          <w:p w14:paraId="7B0473C6" w14:textId="77777777" w:rsidR="00A978CC" w:rsidRDefault="00A978CC" w:rsidP="001146BE">
            <w:pPr>
              <w:rPr>
                <w:rFonts w:cs="Arial"/>
                <w:szCs w:val="19"/>
              </w:rPr>
            </w:pPr>
          </w:p>
          <w:p w14:paraId="74DA5C80" w14:textId="77777777" w:rsidR="00A978CC" w:rsidRDefault="00A978CC" w:rsidP="001146BE">
            <w:pPr>
              <w:rPr>
                <w:rFonts w:cs="Arial"/>
                <w:szCs w:val="19"/>
              </w:rPr>
            </w:pPr>
          </w:p>
          <w:p w14:paraId="781B9827" w14:textId="77777777" w:rsidR="00A978CC" w:rsidRPr="0028013C" w:rsidRDefault="00A978CC" w:rsidP="001146BE">
            <w:pPr>
              <w:rPr>
                <w:rFonts w:cs="Arial"/>
                <w:szCs w:val="19"/>
              </w:rPr>
            </w:pPr>
          </w:p>
        </w:tc>
      </w:tr>
      <w:tr w:rsidR="00A978CC" w:rsidRPr="0028013C" w14:paraId="6227C2BA" w14:textId="77777777" w:rsidTr="00317640">
        <w:trPr>
          <w:cantSplit/>
          <w:trHeight w:hRule="exact" w:val="580"/>
        </w:trPr>
        <w:tc>
          <w:tcPr>
            <w:tcW w:w="4608" w:type="dxa"/>
          </w:tcPr>
          <w:p w14:paraId="4FACB7DD" w14:textId="77777777" w:rsidR="00A978CC" w:rsidRDefault="00A978CC" w:rsidP="001146BE">
            <w:pPr>
              <w:rPr>
                <w:rFonts w:cs="Arial"/>
                <w:color w:val="FFFFFF"/>
                <w:szCs w:val="19"/>
              </w:rPr>
            </w:pPr>
          </w:p>
          <w:p w14:paraId="301683FC" w14:textId="77777777" w:rsidR="00A978CC" w:rsidRDefault="00A978CC" w:rsidP="001146BE">
            <w:pPr>
              <w:rPr>
                <w:rFonts w:cs="Arial"/>
                <w:color w:val="FFFFFF"/>
                <w:szCs w:val="19"/>
              </w:rPr>
            </w:pPr>
          </w:p>
          <w:p w14:paraId="6AD22732" w14:textId="77777777" w:rsidR="00A978CC" w:rsidRDefault="00A978CC" w:rsidP="001146BE">
            <w:pPr>
              <w:rPr>
                <w:rFonts w:cs="Arial"/>
                <w:color w:val="FFFFFF"/>
                <w:szCs w:val="19"/>
              </w:rPr>
            </w:pPr>
          </w:p>
          <w:p w14:paraId="1B36A267" w14:textId="77777777" w:rsidR="00A978CC" w:rsidRDefault="00A978CC" w:rsidP="001146BE">
            <w:pPr>
              <w:rPr>
                <w:rFonts w:cs="Arial"/>
                <w:color w:val="FFFFFF"/>
                <w:szCs w:val="19"/>
              </w:rPr>
            </w:pPr>
          </w:p>
          <w:p w14:paraId="1A00F900" w14:textId="77777777" w:rsidR="00A978CC" w:rsidRPr="0028013C" w:rsidRDefault="00A978CC" w:rsidP="001146BE">
            <w:pPr>
              <w:rPr>
                <w:rFonts w:cs="Arial"/>
                <w:color w:val="FFFFFF"/>
                <w:szCs w:val="19"/>
              </w:rPr>
            </w:pPr>
          </w:p>
        </w:tc>
        <w:tc>
          <w:tcPr>
            <w:tcW w:w="270" w:type="dxa"/>
          </w:tcPr>
          <w:p w14:paraId="325D3597" w14:textId="77777777" w:rsidR="00A978CC" w:rsidRPr="0028013C" w:rsidRDefault="00A978CC" w:rsidP="001146BE">
            <w:pPr>
              <w:rPr>
                <w:rFonts w:cs="Arial"/>
                <w:szCs w:val="19"/>
              </w:rPr>
            </w:pPr>
          </w:p>
        </w:tc>
        <w:tc>
          <w:tcPr>
            <w:tcW w:w="4019" w:type="dxa"/>
            <w:tcBorders>
              <w:bottom w:val="dotted" w:sz="4" w:space="0" w:color="auto"/>
            </w:tcBorders>
          </w:tcPr>
          <w:p w14:paraId="3CDDAB5C" w14:textId="77777777" w:rsidR="00A978CC" w:rsidRDefault="00A978CC" w:rsidP="001146BE">
            <w:pPr>
              <w:rPr>
                <w:rFonts w:cs="Arial"/>
                <w:szCs w:val="19"/>
              </w:rPr>
            </w:pPr>
          </w:p>
          <w:p w14:paraId="1F03C988" w14:textId="77777777" w:rsidR="00A978CC" w:rsidRDefault="00A978CC" w:rsidP="001146BE">
            <w:pPr>
              <w:rPr>
                <w:rFonts w:cs="Arial"/>
                <w:szCs w:val="19"/>
              </w:rPr>
            </w:pPr>
          </w:p>
          <w:p w14:paraId="6F572977" w14:textId="77777777" w:rsidR="00A978CC" w:rsidRDefault="00A978CC" w:rsidP="001146BE">
            <w:pPr>
              <w:rPr>
                <w:rFonts w:cs="Arial"/>
                <w:szCs w:val="19"/>
              </w:rPr>
            </w:pPr>
          </w:p>
        </w:tc>
        <w:tc>
          <w:tcPr>
            <w:tcW w:w="283" w:type="dxa"/>
          </w:tcPr>
          <w:p w14:paraId="7DDEA9DF" w14:textId="77777777" w:rsidR="00A978CC" w:rsidRPr="0028013C" w:rsidRDefault="00A978CC" w:rsidP="001146BE">
            <w:pPr>
              <w:rPr>
                <w:rFonts w:cs="Arial"/>
                <w:szCs w:val="19"/>
              </w:rPr>
            </w:pPr>
          </w:p>
        </w:tc>
      </w:tr>
      <w:tr w:rsidR="00A978CC" w:rsidRPr="0028013C" w14:paraId="143BE823" w14:textId="77777777" w:rsidTr="00317640">
        <w:trPr>
          <w:cantSplit/>
          <w:trHeight w:hRule="exact" w:val="320"/>
        </w:trPr>
        <w:tc>
          <w:tcPr>
            <w:tcW w:w="4608" w:type="dxa"/>
          </w:tcPr>
          <w:p w14:paraId="2A663702" w14:textId="77777777" w:rsidR="00A978CC" w:rsidRPr="0028013C" w:rsidRDefault="00A978CC" w:rsidP="001146BE">
            <w:pPr>
              <w:rPr>
                <w:rFonts w:cs="Arial"/>
                <w:color w:val="FFFFFF"/>
                <w:szCs w:val="19"/>
              </w:rPr>
            </w:pPr>
          </w:p>
        </w:tc>
        <w:tc>
          <w:tcPr>
            <w:tcW w:w="270" w:type="dxa"/>
          </w:tcPr>
          <w:p w14:paraId="2E590E9C" w14:textId="77777777" w:rsidR="00A978CC" w:rsidRPr="0028013C" w:rsidRDefault="00A978CC" w:rsidP="001146BE">
            <w:pPr>
              <w:rPr>
                <w:rFonts w:cs="Arial"/>
                <w:szCs w:val="19"/>
              </w:rPr>
            </w:pPr>
          </w:p>
        </w:tc>
        <w:tc>
          <w:tcPr>
            <w:tcW w:w="4019" w:type="dxa"/>
            <w:tcBorders>
              <w:top w:val="dotted" w:sz="4" w:space="0" w:color="auto"/>
            </w:tcBorders>
          </w:tcPr>
          <w:p w14:paraId="29924A12" w14:textId="77777777" w:rsidR="00A978CC" w:rsidRPr="0028013C" w:rsidRDefault="00A978CC" w:rsidP="001146BE">
            <w:pPr>
              <w:rPr>
                <w:rFonts w:cs="Arial"/>
                <w:szCs w:val="19"/>
              </w:rPr>
            </w:pPr>
            <w:r w:rsidRPr="0028013C">
              <w:rPr>
                <w:rFonts w:cs="Arial"/>
                <w:szCs w:val="19"/>
              </w:rPr>
              <w:t>date of signing</w:t>
            </w:r>
          </w:p>
        </w:tc>
        <w:tc>
          <w:tcPr>
            <w:tcW w:w="283" w:type="dxa"/>
            <w:vMerge w:val="restart"/>
            <w:tcBorders>
              <w:bottom w:val="nil"/>
            </w:tcBorders>
          </w:tcPr>
          <w:p w14:paraId="6C304E62" w14:textId="77777777" w:rsidR="00A978CC" w:rsidRPr="0028013C" w:rsidRDefault="00A978CC" w:rsidP="001146BE">
            <w:pPr>
              <w:rPr>
                <w:rFonts w:cs="Arial"/>
                <w:szCs w:val="19"/>
              </w:rPr>
            </w:pPr>
          </w:p>
        </w:tc>
      </w:tr>
      <w:tr w:rsidR="00A978CC" w:rsidRPr="0028013C" w14:paraId="75A5F522" w14:textId="77777777" w:rsidTr="00317640">
        <w:trPr>
          <w:cantSplit/>
          <w:trHeight w:hRule="exact" w:val="320"/>
        </w:trPr>
        <w:tc>
          <w:tcPr>
            <w:tcW w:w="4608" w:type="dxa"/>
          </w:tcPr>
          <w:p w14:paraId="594534CB" w14:textId="77777777" w:rsidR="00A978CC" w:rsidRPr="0028013C" w:rsidRDefault="00A978CC" w:rsidP="001146BE">
            <w:pPr>
              <w:rPr>
                <w:rFonts w:cs="Arial"/>
                <w:color w:val="FFFFFF"/>
                <w:szCs w:val="19"/>
              </w:rPr>
            </w:pPr>
          </w:p>
        </w:tc>
        <w:tc>
          <w:tcPr>
            <w:tcW w:w="270" w:type="dxa"/>
          </w:tcPr>
          <w:p w14:paraId="4F0744C9" w14:textId="77777777" w:rsidR="00A978CC" w:rsidRPr="0028013C" w:rsidRDefault="00A978CC" w:rsidP="001146BE">
            <w:pPr>
              <w:rPr>
                <w:rFonts w:cs="Arial"/>
                <w:szCs w:val="19"/>
              </w:rPr>
            </w:pPr>
          </w:p>
        </w:tc>
        <w:tc>
          <w:tcPr>
            <w:tcW w:w="4019" w:type="dxa"/>
            <w:tcBorders>
              <w:bottom w:val="dotted" w:sz="4" w:space="0" w:color="auto"/>
            </w:tcBorders>
          </w:tcPr>
          <w:p w14:paraId="64E6A238" w14:textId="77777777" w:rsidR="00A978CC" w:rsidRPr="0028013C" w:rsidRDefault="00A978CC" w:rsidP="001146BE">
            <w:pPr>
              <w:rPr>
                <w:rFonts w:cs="Arial"/>
                <w:szCs w:val="19"/>
              </w:rPr>
            </w:pPr>
          </w:p>
        </w:tc>
        <w:tc>
          <w:tcPr>
            <w:tcW w:w="283" w:type="dxa"/>
            <w:vMerge/>
            <w:tcBorders>
              <w:top w:val="nil"/>
            </w:tcBorders>
          </w:tcPr>
          <w:p w14:paraId="7EEA17F4" w14:textId="77777777" w:rsidR="00A978CC" w:rsidRPr="0028013C" w:rsidRDefault="00A978CC" w:rsidP="001146BE">
            <w:pPr>
              <w:rPr>
                <w:rFonts w:cs="Arial"/>
                <w:szCs w:val="19"/>
              </w:rPr>
            </w:pPr>
          </w:p>
        </w:tc>
      </w:tr>
      <w:tr w:rsidR="00A978CC" w:rsidRPr="0028013C" w14:paraId="4CF3B9CC" w14:textId="77777777" w:rsidTr="00317640">
        <w:trPr>
          <w:cantSplit/>
          <w:trHeight w:hRule="exact" w:val="320"/>
        </w:trPr>
        <w:tc>
          <w:tcPr>
            <w:tcW w:w="4878" w:type="dxa"/>
            <w:gridSpan w:val="2"/>
          </w:tcPr>
          <w:p w14:paraId="7AB9FF2D" w14:textId="77777777" w:rsidR="00A978CC" w:rsidRPr="0028013C" w:rsidRDefault="00A978CC" w:rsidP="001146BE">
            <w:pPr>
              <w:rPr>
                <w:rFonts w:cs="Arial"/>
                <w:color w:val="FFFFFF"/>
                <w:szCs w:val="19"/>
              </w:rPr>
            </w:pPr>
          </w:p>
        </w:tc>
        <w:tc>
          <w:tcPr>
            <w:tcW w:w="4302" w:type="dxa"/>
            <w:gridSpan w:val="2"/>
          </w:tcPr>
          <w:p w14:paraId="4C7F5BDB" w14:textId="77777777" w:rsidR="00A978CC" w:rsidRPr="0028013C" w:rsidRDefault="00A978CC" w:rsidP="001146BE">
            <w:pPr>
              <w:rPr>
                <w:rFonts w:cs="Arial"/>
                <w:szCs w:val="19"/>
              </w:rPr>
            </w:pPr>
            <w:r w:rsidRPr="0028013C">
              <w:rPr>
                <w:rFonts w:cs="Arial"/>
                <w:szCs w:val="19"/>
              </w:rPr>
              <w:t>place of signing</w:t>
            </w:r>
          </w:p>
        </w:tc>
      </w:tr>
    </w:tbl>
    <w:p w14:paraId="3D2BADC3" w14:textId="77777777" w:rsidR="00A978CC" w:rsidRDefault="00A978CC" w:rsidP="00A978CC">
      <w:pPr>
        <w:pStyle w:val="Body"/>
      </w:pPr>
    </w:p>
    <w:p w14:paraId="4FB5E5D5" w14:textId="77777777" w:rsidR="00A978CC" w:rsidRDefault="00A978CC">
      <w:r>
        <w:br w:type="page"/>
      </w:r>
    </w:p>
    <w:p w14:paraId="103F0DF9" w14:textId="05CFEEE6" w:rsidR="00A978CC" w:rsidRDefault="00A978CC" w:rsidP="00A978CC">
      <w:pPr>
        <w:pStyle w:val="Body"/>
        <w:rPr>
          <w:b/>
        </w:rPr>
      </w:pPr>
      <w:r w:rsidRPr="00A978CC">
        <w:rPr>
          <w:b/>
        </w:rPr>
        <w:lastRenderedPageBreak/>
        <w:t xml:space="preserve">THIS IS THE SCHEDULE IN 2 PARTS REFERRED TO IN THE FOREGOING </w:t>
      </w:r>
      <w:r w:rsidR="000444AC">
        <w:rPr>
          <w:b/>
        </w:rPr>
        <w:t>ACC</w:t>
      </w:r>
      <w:r w:rsidR="00F1450E">
        <w:rPr>
          <w:b/>
        </w:rPr>
        <w:t>R</w:t>
      </w:r>
      <w:r w:rsidR="000444AC">
        <w:rPr>
          <w:b/>
        </w:rPr>
        <w:t xml:space="preserve">EDITATION </w:t>
      </w:r>
      <w:r w:rsidRPr="00A978CC">
        <w:rPr>
          <w:b/>
        </w:rPr>
        <w:t>LICE</w:t>
      </w:r>
      <w:r w:rsidR="00B84896">
        <w:rPr>
          <w:b/>
        </w:rPr>
        <w:t>N</w:t>
      </w:r>
      <w:r w:rsidRPr="00A978CC">
        <w:rPr>
          <w:b/>
        </w:rPr>
        <w:t xml:space="preserve">CE </w:t>
      </w:r>
      <w:r w:rsidR="000444AC">
        <w:rPr>
          <w:b/>
        </w:rPr>
        <w:t>FROM</w:t>
      </w:r>
      <w:r w:rsidRPr="00A978CC">
        <w:rPr>
          <w:b/>
        </w:rPr>
        <w:t xml:space="preserve"> SCOTT</w:t>
      </w:r>
      <w:r w:rsidR="000444AC">
        <w:rPr>
          <w:b/>
        </w:rPr>
        <w:t>ISH QUALIFICATIONS AUTHORITY IN FAVOUR OF</w:t>
      </w:r>
      <w:r w:rsidR="00B84896">
        <w:rPr>
          <w:b/>
        </w:rPr>
        <w:t xml:space="preserve"> </w:t>
      </w:r>
      <w:r w:rsidR="009419B4" w:rsidRPr="009419B4">
        <w:rPr>
          <w:b/>
          <w:highlight w:val="yellow"/>
        </w:rPr>
        <w:t>Awarding Body Name</w:t>
      </w:r>
    </w:p>
    <w:p w14:paraId="36836DA3" w14:textId="19AECB5D" w:rsidR="00B84896" w:rsidRDefault="00A978CC" w:rsidP="00A978CC">
      <w:pPr>
        <w:pStyle w:val="Body"/>
        <w:rPr>
          <w:b/>
        </w:rPr>
      </w:pPr>
      <w:r>
        <w:rPr>
          <w:b/>
        </w:rPr>
        <w:t>PART 1- QUALIFICATIONS</w:t>
      </w:r>
    </w:p>
    <w:p w14:paraId="6A63CFB7" w14:textId="3403C9A3" w:rsidR="00B84896" w:rsidRPr="0073163C" w:rsidRDefault="009419B4" w:rsidP="00B84896">
      <w:pPr>
        <w:pStyle w:val="Body2"/>
        <w:ind w:left="0"/>
      </w:pPr>
      <w:r w:rsidRPr="009419B4">
        <w:rPr>
          <w:highlight w:val="yellow"/>
        </w:rPr>
        <w:t>Qualification List</w:t>
      </w:r>
    </w:p>
    <w:p w14:paraId="7D6B1AF8" w14:textId="6B11D377" w:rsidR="00A978CC" w:rsidRDefault="00A978CC" w:rsidP="00A978CC">
      <w:pPr>
        <w:pStyle w:val="Body"/>
        <w:rPr>
          <w:b/>
        </w:rPr>
      </w:pPr>
      <w:r>
        <w:rPr>
          <w:b/>
        </w:rPr>
        <w:t>PART 2 – FEES</w:t>
      </w:r>
    </w:p>
    <w:p w14:paraId="10F68A77" w14:textId="63BE863F" w:rsidR="00A978CC" w:rsidRDefault="00817AE0" w:rsidP="00A978CC">
      <w:pPr>
        <w:pStyle w:val="Body"/>
        <w:rPr>
          <w:rFonts w:cs="Arial"/>
          <w:b/>
          <w:sz w:val="22"/>
          <w:szCs w:val="22"/>
          <w:highlight w:val="yellow"/>
          <w:lang w:eastAsia="en-US"/>
        </w:rPr>
      </w:pPr>
      <w:r w:rsidRPr="00C2691A">
        <w:rPr>
          <w:rFonts w:cs="Arial"/>
          <w:sz w:val="22"/>
          <w:szCs w:val="22"/>
          <w:lang w:eastAsia="en-US"/>
        </w:rPr>
        <w:t>No Fees are payable under the Accreditation Licence as at the date the Accreditation Licence take</w:t>
      </w:r>
      <w:r w:rsidR="00C2691A">
        <w:rPr>
          <w:rFonts w:cs="Arial"/>
          <w:sz w:val="22"/>
          <w:szCs w:val="22"/>
          <w:lang w:eastAsia="en-US"/>
        </w:rPr>
        <w:t>s</w:t>
      </w:r>
      <w:r w:rsidRPr="00C2691A">
        <w:rPr>
          <w:rFonts w:cs="Arial"/>
          <w:sz w:val="22"/>
          <w:szCs w:val="22"/>
          <w:lang w:eastAsia="en-US"/>
        </w:rPr>
        <w:t xml:space="preserve"> effect.  SQA may introduce Fees under the Accreditation Licence</w:t>
      </w:r>
      <w:r w:rsidR="00C2691A">
        <w:rPr>
          <w:rFonts w:cs="Arial"/>
          <w:sz w:val="22"/>
          <w:szCs w:val="22"/>
          <w:lang w:eastAsia="en-US"/>
        </w:rPr>
        <w:t xml:space="preserve"> at any time</w:t>
      </w:r>
      <w:r w:rsidRPr="00C2691A">
        <w:rPr>
          <w:rFonts w:cs="Arial"/>
          <w:sz w:val="22"/>
          <w:szCs w:val="22"/>
          <w:lang w:eastAsia="en-US"/>
        </w:rPr>
        <w:t xml:space="preserve"> in accordance with any standard </w:t>
      </w:r>
      <w:r w:rsidR="00C2691A" w:rsidRPr="00C2691A">
        <w:rPr>
          <w:rFonts w:cs="Arial"/>
          <w:sz w:val="22"/>
          <w:szCs w:val="22"/>
          <w:lang w:eastAsia="en-US"/>
        </w:rPr>
        <w:t xml:space="preserve">fees that it introduces </w:t>
      </w:r>
      <w:r w:rsidR="000550B8" w:rsidRPr="000550B8">
        <w:rPr>
          <w:rFonts w:cs="Arial"/>
          <w:sz w:val="22"/>
          <w:szCs w:val="22"/>
          <w:lang w:eastAsia="en-US"/>
        </w:rPr>
        <w:t>with regards to services provided by it</w:t>
      </w:r>
      <w:r w:rsidR="00C2691A">
        <w:rPr>
          <w:rFonts w:cs="Arial"/>
          <w:sz w:val="22"/>
          <w:szCs w:val="22"/>
          <w:lang w:eastAsia="en-US"/>
        </w:rPr>
        <w:t xml:space="preserve">.  Any such Fees may only be introduced by SQA after the giving to the Licensee of not less than </w:t>
      </w:r>
      <w:r w:rsidR="00C2691A" w:rsidRPr="000550B8">
        <w:rPr>
          <w:rFonts w:cs="Arial"/>
          <w:sz w:val="22"/>
          <w:szCs w:val="22"/>
          <w:lang w:eastAsia="en-US"/>
        </w:rPr>
        <w:t>6 months'</w:t>
      </w:r>
      <w:r w:rsidR="00C2691A">
        <w:rPr>
          <w:rFonts w:cs="Arial"/>
          <w:sz w:val="22"/>
          <w:szCs w:val="22"/>
          <w:lang w:eastAsia="en-US"/>
        </w:rPr>
        <w:t xml:space="preserve"> prior written notice to that effect.  </w:t>
      </w:r>
    </w:p>
    <w:p w14:paraId="1161D3C7" w14:textId="77777777" w:rsidR="00B84896" w:rsidRDefault="00B84896" w:rsidP="00A978CC">
      <w:pPr>
        <w:pStyle w:val="Body"/>
        <w:rPr>
          <w:rFonts w:cs="Arial"/>
          <w:sz w:val="22"/>
          <w:szCs w:val="22"/>
          <w:lang w:eastAsia="en-US"/>
        </w:rPr>
      </w:pPr>
    </w:p>
    <w:p w14:paraId="62543B38" w14:textId="48A8DE38" w:rsidR="00C2691A" w:rsidRDefault="00C2691A" w:rsidP="00A978CC">
      <w:pPr>
        <w:pStyle w:val="Body"/>
        <w:rPr>
          <w:rFonts w:cs="Arial"/>
          <w:b/>
          <w:sz w:val="22"/>
          <w:szCs w:val="22"/>
          <w:lang w:eastAsia="en-US"/>
        </w:rPr>
      </w:pPr>
      <w:r w:rsidRPr="00C2691A">
        <w:rPr>
          <w:rFonts w:cs="Arial"/>
          <w:sz w:val="22"/>
          <w:szCs w:val="22"/>
          <w:lang w:eastAsia="en-US"/>
        </w:rPr>
        <w:t>Any Fees payable shall be exclusive of any VAT chargeable thereon.</w:t>
      </w:r>
      <w:r>
        <w:rPr>
          <w:rFonts w:cs="Arial"/>
          <w:sz w:val="22"/>
          <w:szCs w:val="22"/>
          <w:lang w:eastAsia="en-US"/>
        </w:rPr>
        <w:t xml:space="preserve">  </w:t>
      </w:r>
    </w:p>
    <w:p w14:paraId="40C9BA66" w14:textId="3446803C" w:rsidR="000444AC" w:rsidRPr="00317640" w:rsidRDefault="000444AC" w:rsidP="00A978CC">
      <w:pPr>
        <w:pStyle w:val="Body"/>
        <w:rPr>
          <w:sz w:val="22"/>
        </w:rPr>
      </w:pPr>
      <w:r w:rsidRPr="000444AC">
        <w:rPr>
          <w:rFonts w:cs="Arial"/>
          <w:sz w:val="22"/>
          <w:szCs w:val="22"/>
          <w:lang w:eastAsia="en-US"/>
        </w:rPr>
        <w:t>The Fees will be payable on the date(s) and with the frequency determined by SQA acting consistently with the normal rules that it determines shall apply for the payment of fees by Qualification Awarding Bodies generally.</w:t>
      </w:r>
    </w:p>
    <w:sectPr w:rsidR="000444AC" w:rsidRPr="00317640" w:rsidSect="00F22D35">
      <w:headerReference w:type="default" r:id="rId11"/>
      <w:footerReference w:type="default" r:id="rId12"/>
      <w:headerReference w:type="first" r:id="rId13"/>
      <w:pgSz w:w="11907" w:h="16840" w:code="9"/>
      <w:pgMar w:top="1440" w:right="1077" w:bottom="1440" w:left="1797" w:header="720" w:footer="720" w:gutter="0"/>
      <w:cols w:space="720"/>
      <w:docGrid w:linePitch="25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7E038E" w14:textId="77777777" w:rsidR="000E3296" w:rsidRDefault="000E3296">
      <w:r>
        <w:separator/>
      </w:r>
    </w:p>
  </w:endnote>
  <w:endnote w:type="continuationSeparator" w:id="0">
    <w:p w14:paraId="3CCAD63C" w14:textId="77777777" w:rsidR="000E3296" w:rsidRDefault="000E3296">
      <w:r>
        <w:continuationSeparator/>
      </w:r>
    </w:p>
  </w:endnote>
  <w:endnote w:type="continuationNotice" w:id="1">
    <w:p w14:paraId="56A2CFD9" w14:textId="77777777" w:rsidR="000E3296" w:rsidRDefault="000E329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KnowledgeMedium">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887118" w14:textId="691F5D11" w:rsidR="00C65E50" w:rsidRDefault="00C65E50" w:rsidP="00C65E50">
    <w:pPr>
      <w:pStyle w:val="Footer"/>
    </w:pPr>
    <w:r>
      <w:t>2021</w:t>
    </w:r>
    <w:r w:rsidR="00502E13">
      <w:t>0603</w:t>
    </w:r>
    <w:r>
      <w:t xml:space="preserve"> v</w:t>
    </w:r>
    <w:r w:rsidR="00502E13">
      <w:t>2</w:t>
    </w:r>
  </w:p>
  <w:p w14:paraId="7A3D5446" w14:textId="77777777" w:rsidR="00C65E50" w:rsidRDefault="00C65E5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B0E97C" w14:textId="1D0041B4" w:rsidR="005560EB" w:rsidRPr="00914AC6" w:rsidRDefault="005560EB" w:rsidP="00914AC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0EFDCF" w14:textId="77777777" w:rsidR="000E3296" w:rsidRDefault="000E3296">
      <w:r>
        <w:separator/>
      </w:r>
    </w:p>
  </w:footnote>
  <w:footnote w:type="continuationSeparator" w:id="0">
    <w:p w14:paraId="3D4C5ADC" w14:textId="77777777" w:rsidR="000E3296" w:rsidRDefault="000E3296">
      <w:r>
        <w:continuationSeparator/>
      </w:r>
    </w:p>
  </w:footnote>
  <w:footnote w:type="continuationNotice" w:id="1">
    <w:p w14:paraId="6C2E4D89" w14:textId="77777777" w:rsidR="000E3296" w:rsidRDefault="000E329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D8BC6D" w14:textId="77777777" w:rsidR="005560EB" w:rsidRDefault="005560EB" w:rsidP="00CF1FA4">
    <w:pPr>
      <w:pStyle w:val="Header"/>
      <w:jc w:val="right"/>
    </w:pPr>
  </w:p>
  <w:p w14:paraId="39C18720" w14:textId="77777777" w:rsidR="005560EB" w:rsidRDefault="005560EB" w:rsidP="00CF1FA4"/>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5B8EA1" w14:textId="7AE25306" w:rsidR="005560EB" w:rsidRDefault="005560EB" w:rsidP="00BA2F54">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7E450C">
      <w:rPr>
        <w:rStyle w:val="PageNumber"/>
        <w:noProof/>
      </w:rPr>
      <w:t>14</w:t>
    </w:r>
    <w:r>
      <w:rPr>
        <w:rStyle w:val="PageNumber"/>
      </w:rPr>
      <w:fldChar w:fldCharType="end"/>
    </w:r>
  </w:p>
  <w:p w14:paraId="0D7B6E50" w14:textId="77777777" w:rsidR="005560EB" w:rsidRDefault="005560EB" w:rsidP="00BA2F54">
    <w:pPr>
      <w:pStyle w:val="Header"/>
      <w:ind w:right="360"/>
      <w:jc w:val="right"/>
    </w:pPr>
  </w:p>
  <w:p w14:paraId="5343B2E7" w14:textId="77777777" w:rsidR="005560EB" w:rsidRDefault="005560EB" w:rsidP="00CF1FA4"/>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FFC980" w14:textId="77777777" w:rsidR="005560EB" w:rsidRDefault="005560E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E74F7D"/>
    <w:multiLevelType w:val="multilevel"/>
    <w:tmpl w:val="071AF020"/>
    <w:name w:val="Numbering2"/>
    <w:lvl w:ilvl="0">
      <w:start w:val="1"/>
      <w:numFmt w:val="decimal"/>
      <w:pStyle w:val="Level1"/>
      <w:lvlText w:val="%1"/>
      <w:lvlJc w:val="left"/>
      <w:pPr>
        <w:tabs>
          <w:tab w:val="num" w:pos="720"/>
        </w:tabs>
        <w:ind w:left="720" w:hanging="720"/>
      </w:pPr>
      <w:rPr>
        <w:u w:val="none"/>
      </w:rPr>
    </w:lvl>
    <w:lvl w:ilvl="1">
      <w:start w:val="1"/>
      <w:numFmt w:val="decimal"/>
      <w:pStyle w:val="Level2"/>
      <w:isLgl/>
      <w:lvlText w:val="%1.%2"/>
      <w:lvlJc w:val="left"/>
      <w:pPr>
        <w:tabs>
          <w:tab w:val="num" w:pos="720"/>
        </w:tabs>
        <w:ind w:left="720" w:hanging="720"/>
      </w:pPr>
      <w:rPr>
        <w:u w:val="none"/>
      </w:rPr>
    </w:lvl>
    <w:lvl w:ilvl="2">
      <w:start w:val="1"/>
      <w:numFmt w:val="decimal"/>
      <w:pStyle w:val="Level3"/>
      <w:isLgl/>
      <w:lvlText w:val="%1.%2.%3"/>
      <w:lvlJc w:val="left"/>
      <w:pPr>
        <w:tabs>
          <w:tab w:val="num" w:pos="1728"/>
        </w:tabs>
        <w:ind w:left="1728" w:hanging="1008"/>
      </w:pPr>
    </w:lvl>
    <w:lvl w:ilvl="3">
      <w:start w:val="1"/>
      <w:numFmt w:val="decimal"/>
      <w:pStyle w:val="Level4"/>
      <w:isLgl/>
      <w:lvlText w:val="%1.%2.%3.%4"/>
      <w:lvlJc w:val="left"/>
      <w:pPr>
        <w:tabs>
          <w:tab w:val="num" w:pos="2880"/>
        </w:tabs>
        <w:ind w:left="2880" w:hanging="1152"/>
      </w:pPr>
    </w:lvl>
    <w:lvl w:ilvl="4">
      <w:start w:val="1"/>
      <w:numFmt w:val="decimal"/>
      <w:pStyle w:val="Level5"/>
      <w:isLgl/>
      <w:lvlText w:val="%1.%2.%3.%4.%5"/>
      <w:lvlJc w:val="left"/>
      <w:pPr>
        <w:tabs>
          <w:tab w:val="num" w:pos="4320"/>
        </w:tabs>
        <w:ind w:left="4320" w:hanging="1440"/>
      </w:pPr>
    </w:lvl>
    <w:lvl w:ilvl="5">
      <w:start w:val="1"/>
      <w:numFmt w:val="lowerLetter"/>
      <w:pStyle w:val="Level6"/>
      <w:lvlText w:val="(%6)"/>
      <w:lvlJc w:val="left"/>
      <w:pPr>
        <w:tabs>
          <w:tab w:val="num" w:pos="5040"/>
        </w:tabs>
        <w:ind w:left="5040" w:hanging="720"/>
      </w:pPr>
    </w:lvl>
    <w:lvl w:ilvl="6">
      <w:start w:val="1"/>
      <w:numFmt w:val="none"/>
      <w:lvlText w:val="Not Defined"/>
      <w:lvlJc w:val="left"/>
      <w:pPr>
        <w:tabs>
          <w:tab w:val="num" w:pos="5976"/>
        </w:tabs>
        <w:ind w:left="4536" w:firstLine="0"/>
      </w:pPr>
    </w:lvl>
    <w:lvl w:ilvl="7">
      <w:start w:val="1"/>
      <w:numFmt w:val="none"/>
      <w:lvlText w:val="Not defined"/>
      <w:lvlJc w:val="left"/>
      <w:pPr>
        <w:tabs>
          <w:tab w:val="num" w:pos="5976"/>
        </w:tabs>
        <w:ind w:left="4536" w:firstLine="0"/>
      </w:pPr>
    </w:lvl>
    <w:lvl w:ilvl="8">
      <w:start w:val="1"/>
      <w:numFmt w:val="none"/>
      <w:lvlText w:val="Not defined"/>
      <w:lvlJc w:val="left"/>
      <w:pPr>
        <w:tabs>
          <w:tab w:val="num" w:pos="5976"/>
        </w:tabs>
        <w:ind w:left="4536" w:firstLine="0"/>
      </w:pPr>
    </w:lvl>
  </w:abstractNum>
  <w:abstractNum w:abstractNumId="1" w15:restartNumberingAfterBreak="0">
    <w:nsid w:val="1E8624CB"/>
    <w:multiLevelType w:val="hybridMultilevel"/>
    <w:tmpl w:val="92149CE8"/>
    <w:lvl w:ilvl="0" w:tplc="ABE4FB4A">
      <w:start w:val="1"/>
      <w:numFmt w:val="bullet"/>
      <w:lvlText w:val=""/>
      <w:lvlJc w:val="left"/>
      <w:pPr>
        <w:tabs>
          <w:tab w:val="num" w:pos="1287"/>
        </w:tabs>
        <w:ind w:left="1287" w:hanging="567"/>
      </w:pPr>
      <w:rPr>
        <w:rFonts w:ascii="Symbol" w:hAnsi="Symbol" w:hint="default"/>
        <w:color w:val="auto"/>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2" w15:restartNumberingAfterBreak="0">
    <w:nsid w:val="26C22203"/>
    <w:multiLevelType w:val="multilevel"/>
    <w:tmpl w:val="2940F3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D455157"/>
    <w:multiLevelType w:val="hybridMultilevel"/>
    <w:tmpl w:val="B8E4A7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B006021"/>
    <w:multiLevelType w:val="multilevel"/>
    <w:tmpl w:val="B5F6114A"/>
    <w:lvl w:ilvl="0">
      <w:start w:val="1"/>
      <w:numFmt w:val="decimal"/>
      <w:lvlText w:val="%1"/>
      <w:lvlJc w:val="left"/>
      <w:pPr>
        <w:ind w:left="720" w:hanging="720"/>
      </w:pPr>
      <w:rPr>
        <w:rFonts w:hint="default"/>
        <w:b w:val="0"/>
        <w:i w:val="0"/>
      </w:rPr>
    </w:lvl>
    <w:lvl w:ilvl="1">
      <w:start w:val="1"/>
      <w:numFmt w:val="decimal"/>
      <w:lvlText w:val="%1.%2"/>
      <w:lvlJc w:val="left"/>
      <w:pPr>
        <w:ind w:left="720" w:hanging="720"/>
      </w:pPr>
      <w:rPr>
        <w:rFonts w:hint="default"/>
        <w:b w:val="0"/>
        <w:i w:val="0"/>
      </w:rPr>
    </w:lvl>
    <w:lvl w:ilvl="2">
      <w:start w:val="1"/>
      <w:numFmt w:val="decimal"/>
      <w:lvlText w:val="%1.%2.%3"/>
      <w:lvlJc w:val="left"/>
      <w:pPr>
        <w:tabs>
          <w:tab w:val="num" w:pos="1008"/>
        </w:tabs>
        <w:ind w:left="1800" w:hanging="1080"/>
      </w:pPr>
      <w:rPr>
        <w:rFonts w:hint="default"/>
        <w:b w:val="0"/>
        <w:i w:val="0"/>
      </w:rPr>
    </w:lvl>
    <w:lvl w:ilvl="3">
      <w:start w:val="1"/>
      <w:numFmt w:val="decimal"/>
      <w:lvlText w:val="%1.%2.%3.%4"/>
      <w:lvlJc w:val="left"/>
      <w:pPr>
        <w:ind w:left="3168" w:hanging="1440"/>
      </w:pPr>
      <w:rPr>
        <w:rFonts w:hint="default"/>
        <w:b w:val="0"/>
        <w:i w:val="0"/>
      </w:rPr>
    </w:lvl>
    <w:lvl w:ilvl="4">
      <w:start w:val="1"/>
      <w:numFmt w:val="decimal"/>
      <w:lvlText w:val="%1.%2.%3.%4.%5"/>
      <w:lvlJc w:val="left"/>
      <w:pPr>
        <w:ind w:left="4752" w:hanging="187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5" w15:restartNumberingAfterBreak="0">
    <w:nsid w:val="5E3E378A"/>
    <w:multiLevelType w:val="multilevel"/>
    <w:tmpl w:val="7550DBD6"/>
    <w:lvl w:ilvl="0">
      <w:start w:val="1"/>
      <w:numFmt w:val="decimal"/>
      <w:pStyle w:val="Level1Heading"/>
      <w:lvlText w:val="%1"/>
      <w:lvlJc w:val="left"/>
      <w:pPr>
        <w:tabs>
          <w:tab w:val="num" w:pos="720"/>
        </w:tabs>
        <w:ind w:left="720" w:hanging="720"/>
      </w:pPr>
      <w:rPr>
        <w:rFonts w:hint="default"/>
        <w:b/>
      </w:rPr>
    </w:lvl>
    <w:lvl w:ilvl="1">
      <w:start w:val="1"/>
      <w:numFmt w:val="decimal"/>
      <w:pStyle w:val="Level2Number"/>
      <w:lvlText w:val="%1.%2"/>
      <w:lvlJc w:val="left"/>
      <w:pPr>
        <w:tabs>
          <w:tab w:val="num" w:pos="720"/>
        </w:tabs>
        <w:ind w:left="720" w:hanging="720"/>
      </w:pPr>
      <w:rPr>
        <w:rFonts w:hint="default"/>
        <w:b w:val="0"/>
        <w:i w:val="0"/>
      </w:rPr>
    </w:lvl>
    <w:lvl w:ilvl="2">
      <w:start w:val="1"/>
      <w:numFmt w:val="decimal"/>
      <w:pStyle w:val="Level3Number"/>
      <w:lvlText w:val="%1.%2.%3"/>
      <w:lvlJc w:val="left"/>
      <w:pPr>
        <w:tabs>
          <w:tab w:val="num" w:pos="1728"/>
        </w:tabs>
        <w:ind w:left="1728" w:hanging="1008"/>
      </w:pPr>
      <w:rPr>
        <w:rFonts w:hint="default"/>
        <w:b w:val="0"/>
        <w:i w:val="0"/>
        <w:sz w:val="20"/>
        <w:szCs w:val="20"/>
      </w:rPr>
    </w:lvl>
    <w:lvl w:ilvl="3">
      <w:start w:val="1"/>
      <w:numFmt w:val="lowerLetter"/>
      <w:pStyle w:val="Level4Number"/>
      <w:lvlText w:val="(%4)"/>
      <w:lvlJc w:val="left"/>
      <w:pPr>
        <w:tabs>
          <w:tab w:val="num" w:pos="3042"/>
        </w:tabs>
        <w:ind w:left="3042" w:hanging="1152"/>
      </w:pPr>
      <w:rPr>
        <w:rFonts w:asciiTheme="minorHAnsi" w:eastAsiaTheme="minorHAnsi" w:hAnsiTheme="minorHAnsi" w:cstheme="minorBidi"/>
        <w:b w:val="0"/>
        <w:i w:val="0"/>
      </w:rPr>
    </w:lvl>
    <w:lvl w:ilvl="4">
      <w:start w:val="1"/>
      <w:numFmt w:val="decimal"/>
      <w:pStyle w:val="Level5Number"/>
      <w:lvlText w:val="%1.%2.%3.%4.%5"/>
      <w:lvlJc w:val="left"/>
      <w:pPr>
        <w:tabs>
          <w:tab w:val="num" w:pos="4320"/>
        </w:tabs>
        <w:ind w:left="1440" w:firstLine="1440"/>
      </w:pPr>
      <w:rPr>
        <w:rFonts w:hint="default"/>
        <w:b w:val="0"/>
        <w:i w:val="0"/>
      </w:rPr>
    </w:lvl>
    <w:lvl w:ilvl="5">
      <w:start w:val="1"/>
      <w:numFmt w:val="lowerLetter"/>
      <w:pStyle w:val="Level6Number"/>
      <w:lvlText w:val="(%6)"/>
      <w:lvlJc w:val="left"/>
      <w:pPr>
        <w:tabs>
          <w:tab w:val="num" w:pos="5760"/>
        </w:tabs>
        <w:ind w:left="5760" w:hanging="2160"/>
      </w:pPr>
      <w:rPr>
        <w:rFonts w:hint="default"/>
      </w:rPr>
    </w:lvl>
    <w:lvl w:ilvl="6">
      <w:start w:val="1"/>
      <w:numFmt w:val="lowerLetter"/>
      <w:lvlText w:val="%7."/>
      <w:lvlJc w:val="left"/>
      <w:pPr>
        <w:ind w:left="2520" w:hanging="360"/>
      </w:pPr>
      <w:rPr>
        <w:rFonts w:hint="default"/>
      </w:rPr>
    </w:lvl>
    <w:lvl w:ilvl="7">
      <w:start w:val="1"/>
      <w:numFmt w:val="lowerRoman"/>
      <w:lvlText w:val="%8."/>
      <w:lvlJc w:val="left"/>
      <w:pPr>
        <w:ind w:left="2880" w:hanging="360"/>
      </w:pPr>
      <w:rPr>
        <w:rFonts w:hint="default"/>
      </w:rPr>
    </w:lvl>
    <w:lvl w:ilvl="8">
      <w:start w:val="1"/>
      <w:numFmt w:val="lowerLetter"/>
      <w:lvlText w:val="(%9)"/>
      <w:lvlJc w:val="left"/>
      <w:pPr>
        <w:ind w:left="3240" w:hanging="360"/>
      </w:pPr>
      <w:rPr>
        <w:rFonts w:hint="default"/>
      </w:rPr>
    </w:lvl>
  </w:abstractNum>
  <w:num w:numId="1" w16cid:durableId="554244576">
    <w:abstractNumId w:val="0"/>
  </w:num>
  <w:num w:numId="2" w16cid:durableId="759177501">
    <w:abstractNumId w:val="0"/>
  </w:num>
  <w:num w:numId="3" w16cid:durableId="259030570">
    <w:abstractNumId w:val="0"/>
  </w:num>
  <w:num w:numId="4" w16cid:durableId="216475591">
    <w:abstractNumId w:val="0"/>
  </w:num>
  <w:num w:numId="5" w16cid:durableId="1262034605">
    <w:abstractNumId w:val="0"/>
  </w:num>
  <w:num w:numId="6" w16cid:durableId="118689573">
    <w:abstractNumId w:val="0"/>
  </w:num>
  <w:num w:numId="7" w16cid:durableId="205599970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41114908">
    <w:abstractNumId w:val="1"/>
  </w:num>
  <w:num w:numId="9" w16cid:durableId="1541823582">
    <w:abstractNumId w:val="2"/>
  </w:num>
  <w:num w:numId="10" w16cid:durableId="1301573863">
    <w:abstractNumId w:val="4"/>
  </w:num>
  <w:num w:numId="11" w16cid:durableId="457332959">
    <w:abstractNumId w:val="5"/>
  </w:num>
  <w:num w:numId="12" w16cid:durableId="924846214">
    <w:abstractNumId w:val="0"/>
  </w:num>
  <w:num w:numId="13" w16cid:durableId="688919105">
    <w:abstractNumId w:val="0"/>
  </w:num>
  <w:num w:numId="14" w16cid:durableId="919676308">
    <w:abstractNumId w:val="0"/>
  </w:num>
  <w:num w:numId="15" w16cid:durableId="75813506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95"/>
  <w:displayHorizontalDrawingGridEvery w:val="0"/>
  <w:displayVerticalDrawingGridEvery w:val="0"/>
  <w:noPunctuationKerning/>
  <w:characterSpacingControl w:val="doNotCompress"/>
  <w:hdrShapeDefaults>
    <o:shapedefaults v:ext="edit" spidmax="2457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E69E3"/>
    <w:rsid w:val="000077B9"/>
    <w:rsid w:val="000136F0"/>
    <w:rsid w:val="0002325C"/>
    <w:rsid w:val="00034C53"/>
    <w:rsid w:val="000361EC"/>
    <w:rsid w:val="000366BF"/>
    <w:rsid w:val="00040BE8"/>
    <w:rsid w:val="000433C1"/>
    <w:rsid w:val="000444AC"/>
    <w:rsid w:val="000550B8"/>
    <w:rsid w:val="00056574"/>
    <w:rsid w:val="0005796A"/>
    <w:rsid w:val="00072341"/>
    <w:rsid w:val="000758B4"/>
    <w:rsid w:val="00077DBD"/>
    <w:rsid w:val="00087C6F"/>
    <w:rsid w:val="00091060"/>
    <w:rsid w:val="00092BB3"/>
    <w:rsid w:val="000A155C"/>
    <w:rsid w:val="000B28BE"/>
    <w:rsid w:val="000B6C07"/>
    <w:rsid w:val="000C38D4"/>
    <w:rsid w:val="000D0EF9"/>
    <w:rsid w:val="000E2FC8"/>
    <w:rsid w:val="000E3296"/>
    <w:rsid w:val="00103B2B"/>
    <w:rsid w:val="00117D87"/>
    <w:rsid w:val="00126280"/>
    <w:rsid w:val="00143525"/>
    <w:rsid w:val="00145348"/>
    <w:rsid w:val="00147819"/>
    <w:rsid w:val="001773CE"/>
    <w:rsid w:val="001874CB"/>
    <w:rsid w:val="00196E87"/>
    <w:rsid w:val="001D2901"/>
    <w:rsid w:val="001E2FA8"/>
    <w:rsid w:val="001F17D0"/>
    <w:rsid w:val="001F21F8"/>
    <w:rsid w:val="00201421"/>
    <w:rsid w:val="002057F0"/>
    <w:rsid w:val="00210970"/>
    <w:rsid w:val="00211F3A"/>
    <w:rsid w:val="002218C7"/>
    <w:rsid w:val="002238C9"/>
    <w:rsid w:val="002608B1"/>
    <w:rsid w:val="00287DC8"/>
    <w:rsid w:val="00291A53"/>
    <w:rsid w:val="002A7BAE"/>
    <w:rsid w:val="002B18EE"/>
    <w:rsid w:val="002B1F26"/>
    <w:rsid w:val="002B2A46"/>
    <w:rsid w:val="002C081E"/>
    <w:rsid w:val="002F7BD7"/>
    <w:rsid w:val="00317640"/>
    <w:rsid w:val="00331241"/>
    <w:rsid w:val="00353F79"/>
    <w:rsid w:val="0035531B"/>
    <w:rsid w:val="003611A1"/>
    <w:rsid w:val="00372EE7"/>
    <w:rsid w:val="0037658B"/>
    <w:rsid w:val="003B5EDD"/>
    <w:rsid w:val="003B6089"/>
    <w:rsid w:val="003D37EE"/>
    <w:rsid w:val="003F6929"/>
    <w:rsid w:val="00402A79"/>
    <w:rsid w:val="004065F3"/>
    <w:rsid w:val="00413734"/>
    <w:rsid w:val="0042065F"/>
    <w:rsid w:val="00427B23"/>
    <w:rsid w:val="00430A7E"/>
    <w:rsid w:val="00436F59"/>
    <w:rsid w:val="00446D05"/>
    <w:rsid w:val="0046744C"/>
    <w:rsid w:val="004721DF"/>
    <w:rsid w:val="00475660"/>
    <w:rsid w:val="004758BB"/>
    <w:rsid w:val="0048313B"/>
    <w:rsid w:val="004A5190"/>
    <w:rsid w:val="004B60DA"/>
    <w:rsid w:val="004B61F0"/>
    <w:rsid w:val="004D5FFE"/>
    <w:rsid w:val="004E0BE3"/>
    <w:rsid w:val="004F199E"/>
    <w:rsid w:val="004F6202"/>
    <w:rsid w:val="00502E13"/>
    <w:rsid w:val="00503965"/>
    <w:rsid w:val="00511886"/>
    <w:rsid w:val="0052545F"/>
    <w:rsid w:val="005259BA"/>
    <w:rsid w:val="00536F81"/>
    <w:rsid w:val="005560EB"/>
    <w:rsid w:val="00562B76"/>
    <w:rsid w:val="00564161"/>
    <w:rsid w:val="00570649"/>
    <w:rsid w:val="005807A9"/>
    <w:rsid w:val="005B05A3"/>
    <w:rsid w:val="005D63B6"/>
    <w:rsid w:val="005E1CA0"/>
    <w:rsid w:val="005F5BD9"/>
    <w:rsid w:val="0060337E"/>
    <w:rsid w:val="00606FE8"/>
    <w:rsid w:val="00607769"/>
    <w:rsid w:val="00611A8E"/>
    <w:rsid w:val="0063339D"/>
    <w:rsid w:val="00636A49"/>
    <w:rsid w:val="00641726"/>
    <w:rsid w:val="0065092F"/>
    <w:rsid w:val="00655038"/>
    <w:rsid w:val="00656D53"/>
    <w:rsid w:val="006616E2"/>
    <w:rsid w:val="00665C9B"/>
    <w:rsid w:val="00671DFF"/>
    <w:rsid w:val="00680E54"/>
    <w:rsid w:val="0068107B"/>
    <w:rsid w:val="00687392"/>
    <w:rsid w:val="00694314"/>
    <w:rsid w:val="006E28F4"/>
    <w:rsid w:val="006E7316"/>
    <w:rsid w:val="007122DA"/>
    <w:rsid w:val="0071431F"/>
    <w:rsid w:val="0071778C"/>
    <w:rsid w:val="00722220"/>
    <w:rsid w:val="00723C46"/>
    <w:rsid w:val="007269F4"/>
    <w:rsid w:val="00730FCD"/>
    <w:rsid w:val="0073163C"/>
    <w:rsid w:val="00732A7F"/>
    <w:rsid w:val="00744777"/>
    <w:rsid w:val="00752105"/>
    <w:rsid w:val="00760E93"/>
    <w:rsid w:val="00761B7D"/>
    <w:rsid w:val="0076561E"/>
    <w:rsid w:val="00771F9E"/>
    <w:rsid w:val="00773047"/>
    <w:rsid w:val="0077428C"/>
    <w:rsid w:val="00781450"/>
    <w:rsid w:val="00782241"/>
    <w:rsid w:val="00785CC6"/>
    <w:rsid w:val="007934E7"/>
    <w:rsid w:val="007B5491"/>
    <w:rsid w:val="007E3683"/>
    <w:rsid w:val="007E450C"/>
    <w:rsid w:val="007E69E3"/>
    <w:rsid w:val="007F7DA1"/>
    <w:rsid w:val="00817AE0"/>
    <w:rsid w:val="0082069C"/>
    <w:rsid w:val="00833D0F"/>
    <w:rsid w:val="008364D6"/>
    <w:rsid w:val="00853807"/>
    <w:rsid w:val="00860767"/>
    <w:rsid w:val="00870C57"/>
    <w:rsid w:val="00871FE2"/>
    <w:rsid w:val="00876AA9"/>
    <w:rsid w:val="00893F1E"/>
    <w:rsid w:val="008955D5"/>
    <w:rsid w:val="008B7037"/>
    <w:rsid w:val="008C5D17"/>
    <w:rsid w:val="008C6820"/>
    <w:rsid w:val="008D2AD0"/>
    <w:rsid w:val="008D7F4F"/>
    <w:rsid w:val="008F5A26"/>
    <w:rsid w:val="008F6EF4"/>
    <w:rsid w:val="0090720E"/>
    <w:rsid w:val="00907546"/>
    <w:rsid w:val="00914AC6"/>
    <w:rsid w:val="00914D0B"/>
    <w:rsid w:val="00920E54"/>
    <w:rsid w:val="00931576"/>
    <w:rsid w:val="0093254C"/>
    <w:rsid w:val="009419B4"/>
    <w:rsid w:val="009437CC"/>
    <w:rsid w:val="00962ECE"/>
    <w:rsid w:val="009647DA"/>
    <w:rsid w:val="00997683"/>
    <w:rsid w:val="009A2987"/>
    <w:rsid w:val="009A5E65"/>
    <w:rsid w:val="009C0518"/>
    <w:rsid w:val="009D0FAD"/>
    <w:rsid w:val="009E1AAA"/>
    <w:rsid w:val="009F377F"/>
    <w:rsid w:val="00A0240A"/>
    <w:rsid w:val="00A06D79"/>
    <w:rsid w:val="00A47F42"/>
    <w:rsid w:val="00A560D3"/>
    <w:rsid w:val="00A578F1"/>
    <w:rsid w:val="00A64EAD"/>
    <w:rsid w:val="00A65919"/>
    <w:rsid w:val="00A73649"/>
    <w:rsid w:val="00A76066"/>
    <w:rsid w:val="00A905FE"/>
    <w:rsid w:val="00A92086"/>
    <w:rsid w:val="00A978CC"/>
    <w:rsid w:val="00AA293D"/>
    <w:rsid w:val="00AB14F2"/>
    <w:rsid w:val="00AD025F"/>
    <w:rsid w:val="00AE0CBD"/>
    <w:rsid w:val="00AE160A"/>
    <w:rsid w:val="00AE7C99"/>
    <w:rsid w:val="00B01BD7"/>
    <w:rsid w:val="00B03D94"/>
    <w:rsid w:val="00B07D59"/>
    <w:rsid w:val="00B11BE2"/>
    <w:rsid w:val="00B35215"/>
    <w:rsid w:val="00B432A1"/>
    <w:rsid w:val="00B44158"/>
    <w:rsid w:val="00B46338"/>
    <w:rsid w:val="00B50270"/>
    <w:rsid w:val="00B63278"/>
    <w:rsid w:val="00B8239D"/>
    <w:rsid w:val="00B84896"/>
    <w:rsid w:val="00B868B2"/>
    <w:rsid w:val="00B86E32"/>
    <w:rsid w:val="00B90A41"/>
    <w:rsid w:val="00BA2F54"/>
    <w:rsid w:val="00BA74A5"/>
    <w:rsid w:val="00BB16D8"/>
    <w:rsid w:val="00BB1DE2"/>
    <w:rsid w:val="00BC359C"/>
    <w:rsid w:val="00BC38B5"/>
    <w:rsid w:val="00BD0E93"/>
    <w:rsid w:val="00BD69C1"/>
    <w:rsid w:val="00BE7668"/>
    <w:rsid w:val="00BF308E"/>
    <w:rsid w:val="00C00246"/>
    <w:rsid w:val="00C1100E"/>
    <w:rsid w:val="00C16A0E"/>
    <w:rsid w:val="00C2691A"/>
    <w:rsid w:val="00C32AE8"/>
    <w:rsid w:val="00C413B3"/>
    <w:rsid w:val="00C419D2"/>
    <w:rsid w:val="00C473E7"/>
    <w:rsid w:val="00C64B65"/>
    <w:rsid w:val="00C65E50"/>
    <w:rsid w:val="00C66524"/>
    <w:rsid w:val="00C80601"/>
    <w:rsid w:val="00C80B07"/>
    <w:rsid w:val="00C912AC"/>
    <w:rsid w:val="00CB3F6D"/>
    <w:rsid w:val="00CC2BE9"/>
    <w:rsid w:val="00CE1285"/>
    <w:rsid w:val="00CE1909"/>
    <w:rsid w:val="00CF1FA4"/>
    <w:rsid w:val="00CF61C3"/>
    <w:rsid w:val="00CF7258"/>
    <w:rsid w:val="00D267ED"/>
    <w:rsid w:val="00D37201"/>
    <w:rsid w:val="00D52ECE"/>
    <w:rsid w:val="00D64593"/>
    <w:rsid w:val="00DB31A2"/>
    <w:rsid w:val="00DB6722"/>
    <w:rsid w:val="00DC1562"/>
    <w:rsid w:val="00DD1211"/>
    <w:rsid w:val="00DE7D2A"/>
    <w:rsid w:val="00E047F6"/>
    <w:rsid w:val="00E21441"/>
    <w:rsid w:val="00E2357A"/>
    <w:rsid w:val="00E441B4"/>
    <w:rsid w:val="00E73505"/>
    <w:rsid w:val="00E7430F"/>
    <w:rsid w:val="00E751C6"/>
    <w:rsid w:val="00E94838"/>
    <w:rsid w:val="00E9489A"/>
    <w:rsid w:val="00EA05D5"/>
    <w:rsid w:val="00EA24FB"/>
    <w:rsid w:val="00EA4E05"/>
    <w:rsid w:val="00EC6BB4"/>
    <w:rsid w:val="00ED4C54"/>
    <w:rsid w:val="00EE662C"/>
    <w:rsid w:val="00EE7AB4"/>
    <w:rsid w:val="00EF4008"/>
    <w:rsid w:val="00F13387"/>
    <w:rsid w:val="00F13E2D"/>
    <w:rsid w:val="00F1450E"/>
    <w:rsid w:val="00F14DD2"/>
    <w:rsid w:val="00F1644B"/>
    <w:rsid w:val="00F16D3F"/>
    <w:rsid w:val="00F22D35"/>
    <w:rsid w:val="00F42398"/>
    <w:rsid w:val="00F51D28"/>
    <w:rsid w:val="00F61198"/>
    <w:rsid w:val="00F6713B"/>
    <w:rsid w:val="00F831BF"/>
    <w:rsid w:val="00F8477E"/>
    <w:rsid w:val="00F84FAE"/>
    <w:rsid w:val="00F85CD1"/>
    <w:rsid w:val="00F9652E"/>
    <w:rsid w:val="00F96A67"/>
    <w:rsid w:val="00FA4FF3"/>
    <w:rsid w:val="00FD2FCC"/>
    <w:rsid w:val="00FD34E9"/>
    <w:rsid w:val="00FD53A2"/>
    <w:rsid w:val="00FE3028"/>
    <w:rsid w:val="00FF323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14:docId w14:val="37137D31"/>
  <w15:docId w15:val="{58C6428F-3AF2-4D28-AC50-D285AC5304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iPriority="99"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Arial" w:hAnsi="Arial"/>
      <w:sz w:val="19"/>
    </w:rPr>
  </w:style>
  <w:style w:type="paragraph" w:styleId="Heading1">
    <w:name w:val="heading 1"/>
    <w:basedOn w:val="Normal"/>
    <w:qFormat/>
    <w:rsid w:val="00E441B4"/>
    <w:pPr>
      <w:spacing w:before="100" w:beforeAutospacing="1" w:after="100" w:afterAutospacing="1"/>
      <w:outlineLvl w:val="0"/>
    </w:pPr>
    <w:rPr>
      <w:rFonts w:ascii="Times New Roman" w:hAnsi="Times New Roman"/>
      <w:b/>
      <w:bCs/>
      <w:kern w:val="36"/>
      <w:sz w:val="48"/>
      <w:szCs w:val="48"/>
    </w:rPr>
  </w:style>
  <w:style w:type="paragraph" w:styleId="Heading2">
    <w:name w:val="heading 2"/>
    <w:basedOn w:val="Normal"/>
    <w:qFormat/>
    <w:rsid w:val="00E441B4"/>
    <w:pPr>
      <w:spacing w:before="100" w:beforeAutospacing="1" w:after="100" w:afterAutospacing="1"/>
      <w:outlineLvl w:val="1"/>
    </w:pPr>
    <w:rPr>
      <w:rFonts w:ascii="Times New Roman" w:hAnsi="Times New Roman"/>
      <w:b/>
      <w:bCs/>
      <w:sz w:val="36"/>
      <w:szCs w:val="36"/>
    </w:rPr>
  </w:style>
  <w:style w:type="paragraph" w:styleId="Heading3">
    <w:name w:val="heading 3"/>
    <w:basedOn w:val="Normal"/>
    <w:qFormat/>
    <w:rsid w:val="00E441B4"/>
    <w:pPr>
      <w:spacing w:before="100" w:beforeAutospacing="1" w:after="100" w:afterAutospacing="1"/>
      <w:outlineLvl w:val="2"/>
    </w:pPr>
    <w:rPr>
      <w:rFonts w:ascii="Times New Roman" w:hAnsi="Times New Roman"/>
      <w:b/>
      <w:bCs/>
      <w:sz w:val="27"/>
      <w:szCs w:val="27"/>
    </w:rPr>
  </w:style>
  <w:style w:type="paragraph" w:styleId="Heading4">
    <w:name w:val="heading 4"/>
    <w:basedOn w:val="Normal"/>
    <w:qFormat/>
    <w:rsid w:val="00E441B4"/>
    <w:pPr>
      <w:spacing w:before="100" w:beforeAutospacing="1" w:after="100" w:afterAutospacing="1"/>
      <w:outlineLvl w:val="3"/>
    </w:pPr>
    <w:rPr>
      <w:rFonts w:ascii="Times New Roman" w:hAnsi="Times New Roman"/>
      <w:b/>
      <w:bCs/>
      <w:sz w:val="24"/>
      <w:szCs w:val="24"/>
    </w:rPr>
  </w:style>
  <w:style w:type="paragraph" w:styleId="Heading6">
    <w:name w:val="heading 6"/>
    <w:basedOn w:val="Normal"/>
    <w:next w:val="Normal"/>
    <w:link w:val="Heading6Char"/>
    <w:uiPriority w:val="99"/>
    <w:unhideWhenUsed/>
    <w:qFormat/>
    <w:rsid w:val="00B07D59"/>
    <w:pPr>
      <w:keepNext/>
      <w:keepLines/>
      <w:numPr>
        <w:ilvl w:val="5"/>
        <w:numId w:val="10"/>
      </w:numPr>
      <w:spacing w:before="200"/>
      <w:jc w:val="both"/>
      <w:outlineLvl w:val="5"/>
    </w:pPr>
    <w:rPr>
      <w:rFonts w:asciiTheme="majorHAnsi" w:eastAsiaTheme="majorEastAsia" w:hAnsiTheme="majorHAnsi" w:cstheme="majorBidi"/>
      <w:i/>
      <w:iCs/>
      <w:color w:val="243F60" w:themeColor="accent1" w:themeShade="7F"/>
      <w:szCs w:val="22"/>
      <w:lang w:eastAsia="en-US"/>
    </w:rPr>
  </w:style>
  <w:style w:type="paragraph" w:styleId="Heading7">
    <w:name w:val="heading 7"/>
    <w:basedOn w:val="Normal"/>
    <w:next w:val="Normal"/>
    <w:link w:val="Heading7Char"/>
    <w:uiPriority w:val="99"/>
    <w:unhideWhenUsed/>
    <w:qFormat/>
    <w:rsid w:val="00B07D59"/>
    <w:pPr>
      <w:keepNext/>
      <w:keepLines/>
      <w:numPr>
        <w:ilvl w:val="6"/>
        <w:numId w:val="10"/>
      </w:numPr>
      <w:spacing w:before="200"/>
      <w:jc w:val="both"/>
      <w:outlineLvl w:val="6"/>
    </w:pPr>
    <w:rPr>
      <w:rFonts w:asciiTheme="majorHAnsi" w:eastAsiaTheme="majorEastAsia" w:hAnsiTheme="majorHAnsi" w:cstheme="majorBidi"/>
      <w:i/>
      <w:iCs/>
      <w:color w:val="404040" w:themeColor="text1" w:themeTint="BF"/>
      <w:szCs w:val="22"/>
      <w:lang w:eastAsia="en-US"/>
    </w:rPr>
  </w:style>
  <w:style w:type="paragraph" w:styleId="Heading8">
    <w:name w:val="heading 8"/>
    <w:basedOn w:val="Normal"/>
    <w:next w:val="Normal"/>
    <w:link w:val="Heading8Char"/>
    <w:uiPriority w:val="99"/>
    <w:unhideWhenUsed/>
    <w:qFormat/>
    <w:rsid w:val="00B07D59"/>
    <w:pPr>
      <w:keepNext/>
      <w:keepLines/>
      <w:numPr>
        <w:ilvl w:val="7"/>
        <w:numId w:val="10"/>
      </w:numPr>
      <w:spacing w:before="200"/>
      <w:jc w:val="both"/>
      <w:outlineLvl w:val="7"/>
    </w:pPr>
    <w:rPr>
      <w:rFonts w:asciiTheme="majorHAnsi" w:eastAsiaTheme="majorEastAsia" w:hAnsiTheme="majorHAnsi" w:cstheme="majorBidi"/>
      <w:color w:val="404040" w:themeColor="text1" w:themeTint="BF"/>
      <w:sz w:val="20"/>
      <w:lang w:eastAsia="en-US"/>
    </w:rPr>
  </w:style>
  <w:style w:type="paragraph" w:styleId="Heading9">
    <w:name w:val="heading 9"/>
    <w:basedOn w:val="Normal"/>
    <w:next w:val="Normal"/>
    <w:link w:val="Heading9Char"/>
    <w:uiPriority w:val="99"/>
    <w:unhideWhenUsed/>
    <w:qFormat/>
    <w:rsid w:val="00B07D59"/>
    <w:pPr>
      <w:keepNext/>
      <w:keepLines/>
      <w:numPr>
        <w:ilvl w:val="8"/>
        <w:numId w:val="10"/>
      </w:numPr>
      <w:spacing w:before="200"/>
      <w:jc w:val="both"/>
      <w:outlineLvl w:val="8"/>
    </w:pPr>
    <w:rPr>
      <w:rFonts w:asciiTheme="majorHAnsi" w:eastAsiaTheme="majorEastAsia" w:hAnsiTheme="majorHAnsi" w:cstheme="majorBidi"/>
      <w:i/>
      <w:iCs/>
      <w:color w:val="404040" w:themeColor="text1" w:themeTint="BF"/>
      <w:sz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
    <w:name w:val="Body"/>
    <w:basedOn w:val="Normal"/>
    <w:pPr>
      <w:spacing w:after="240" w:line="360" w:lineRule="auto"/>
      <w:jc w:val="both"/>
    </w:pPr>
  </w:style>
  <w:style w:type="paragraph" w:customStyle="1" w:styleId="Body1">
    <w:name w:val="Body 1"/>
    <w:basedOn w:val="Body"/>
  </w:style>
  <w:style w:type="paragraph" w:customStyle="1" w:styleId="Body2">
    <w:name w:val="Body 2"/>
    <w:basedOn w:val="Body"/>
    <w:pPr>
      <w:ind w:left="720"/>
    </w:pPr>
  </w:style>
  <w:style w:type="paragraph" w:customStyle="1" w:styleId="Body3">
    <w:name w:val="Body 3"/>
    <w:basedOn w:val="Body"/>
    <w:pPr>
      <w:ind w:left="1728"/>
    </w:pPr>
  </w:style>
  <w:style w:type="paragraph" w:customStyle="1" w:styleId="Body4">
    <w:name w:val="Body 4"/>
    <w:basedOn w:val="Body"/>
    <w:pPr>
      <w:ind w:left="2880"/>
    </w:pPr>
  </w:style>
  <w:style w:type="paragraph" w:customStyle="1" w:styleId="Body5">
    <w:name w:val="Body 5"/>
    <w:basedOn w:val="Body"/>
    <w:pPr>
      <w:ind w:left="4320"/>
    </w:pPr>
  </w:style>
  <w:style w:type="paragraph" w:customStyle="1" w:styleId="Body6">
    <w:name w:val="Body 6"/>
    <w:basedOn w:val="Body"/>
    <w:pPr>
      <w:ind w:left="5040"/>
    </w:pPr>
  </w:style>
  <w:style w:type="character" w:customStyle="1" w:styleId="BoldItalicText">
    <w:name w:val="BoldItalicText"/>
    <w:rPr>
      <w:b/>
      <w:i/>
    </w:rPr>
  </w:style>
  <w:style w:type="character" w:customStyle="1" w:styleId="BoldText">
    <w:name w:val="BoldText"/>
    <w:rPr>
      <w:b/>
    </w:rPr>
  </w:style>
  <w:style w:type="character" w:customStyle="1" w:styleId="BoldUnderlinedText">
    <w:name w:val="BoldUnderlinedText"/>
    <w:rPr>
      <w:b/>
      <w:u w:val="single"/>
    </w:rPr>
  </w:style>
  <w:style w:type="character" w:styleId="CommentReference">
    <w:name w:val="annotation reference"/>
    <w:semiHidden/>
    <w:rPr>
      <w:rFonts w:ascii="Arial" w:hAnsi="Arial"/>
      <w:sz w:val="16"/>
    </w:rPr>
  </w:style>
  <w:style w:type="character" w:styleId="EndnoteReference">
    <w:name w:val="endnote reference"/>
    <w:semiHidden/>
    <w:rPr>
      <w:vertAlign w:val="superscript"/>
    </w:rPr>
  </w:style>
  <w:style w:type="paragraph" w:styleId="Footer">
    <w:name w:val="footer"/>
    <w:basedOn w:val="Normal"/>
    <w:link w:val="FooterChar"/>
    <w:pPr>
      <w:tabs>
        <w:tab w:val="center" w:pos="4320"/>
        <w:tab w:val="right" w:pos="8640"/>
      </w:tabs>
    </w:pPr>
  </w:style>
  <w:style w:type="character" w:styleId="FootnoteReference">
    <w:name w:val="footnote reference"/>
    <w:semiHidden/>
    <w:rPr>
      <w:vertAlign w:val="superscript"/>
    </w:rPr>
  </w:style>
  <w:style w:type="paragraph" w:styleId="Header">
    <w:name w:val="header"/>
    <w:basedOn w:val="Normal"/>
    <w:pPr>
      <w:tabs>
        <w:tab w:val="center" w:pos="4320"/>
        <w:tab w:val="right" w:pos="8640"/>
      </w:tabs>
    </w:pPr>
  </w:style>
  <w:style w:type="character" w:customStyle="1" w:styleId="Heading">
    <w:name w:val="Heading"/>
    <w:rPr>
      <w:b/>
      <w:caps/>
    </w:rPr>
  </w:style>
  <w:style w:type="paragraph" w:styleId="Index1">
    <w:name w:val="index 1"/>
    <w:basedOn w:val="Normal"/>
    <w:next w:val="Normal"/>
    <w:semiHidden/>
    <w:pPr>
      <w:ind w:left="180" w:hanging="180"/>
    </w:pPr>
  </w:style>
  <w:style w:type="paragraph" w:styleId="Index2">
    <w:name w:val="index 2"/>
    <w:basedOn w:val="Normal"/>
    <w:next w:val="Normal"/>
    <w:semiHidden/>
    <w:pPr>
      <w:ind w:left="360" w:hanging="180"/>
    </w:pPr>
  </w:style>
  <w:style w:type="paragraph" w:styleId="Index3">
    <w:name w:val="index 3"/>
    <w:basedOn w:val="Normal"/>
    <w:next w:val="Normal"/>
    <w:semiHidden/>
    <w:pPr>
      <w:ind w:left="540" w:hanging="180"/>
    </w:pPr>
  </w:style>
  <w:style w:type="paragraph" w:styleId="Index4">
    <w:name w:val="index 4"/>
    <w:basedOn w:val="Normal"/>
    <w:next w:val="Normal"/>
    <w:semiHidden/>
    <w:pPr>
      <w:ind w:left="720" w:hanging="180"/>
    </w:pPr>
  </w:style>
  <w:style w:type="paragraph" w:styleId="Index5">
    <w:name w:val="index 5"/>
    <w:basedOn w:val="Normal"/>
    <w:next w:val="Normal"/>
    <w:semiHidden/>
    <w:pPr>
      <w:ind w:left="900" w:hanging="180"/>
    </w:pPr>
  </w:style>
  <w:style w:type="paragraph" w:styleId="Index6">
    <w:name w:val="index 6"/>
    <w:basedOn w:val="Normal"/>
    <w:next w:val="Normal"/>
    <w:semiHidden/>
    <w:pPr>
      <w:ind w:left="1080" w:hanging="180"/>
    </w:pPr>
  </w:style>
  <w:style w:type="paragraph" w:styleId="Index7">
    <w:name w:val="index 7"/>
    <w:basedOn w:val="Normal"/>
    <w:next w:val="Normal"/>
    <w:semiHidden/>
    <w:pPr>
      <w:ind w:left="1260" w:hanging="180"/>
    </w:pPr>
  </w:style>
  <w:style w:type="paragraph" w:styleId="Index8">
    <w:name w:val="index 8"/>
    <w:basedOn w:val="Normal"/>
    <w:next w:val="Normal"/>
    <w:semiHidden/>
    <w:pPr>
      <w:ind w:left="1440" w:hanging="180"/>
    </w:pPr>
  </w:style>
  <w:style w:type="paragraph" w:styleId="Index9">
    <w:name w:val="index 9"/>
    <w:basedOn w:val="Normal"/>
    <w:next w:val="Normal"/>
    <w:semiHidden/>
    <w:pPr>
      <w:ind w:left="1620" w:hanging="180"/>
    </w:pPr>
  </w:style>
  <w:style w:type="character" w:customStyle="1" w:styleId="ItalicText">
    <w:name w:val="ItalicText"/>
    <w:rPr>
      <w:i/>
    </w:rPr>
  </w:style>
  <w:style w:type="paragraph" w:customStyle="1" w:styleId="Level1">
    <w:name w:val="Level 1"/>
    <w:basedOn w:val="Body1"/>
    <w:next w:val="Level2"/>
    <w:pPr>
      <w:numPr>
        <w:numId w:val="1"/>
      </w:numPr>
    </w:pPr>
  </w:style>
  <w:style w:type="paragraph" w:customStyle="1" w:styleId="Level2">
    <w:name w:val="Level 2"/>
    <w:basedOn w:val="Body2"/>
    <w:link w:val="Level2Char"/>
    <w:pPr>
      <w:numPr>
        <w:ilvl w:val="1"/>
        <w:numId w:val="2"/>
      </w:numPr>
    </w:pPr>
  </w:style>
  <w:style w:type="paragraph" w:customStyle="1" w:styleId="Level3">
    <w:name w:val="Level 3"/>
    <w:basedOn w:val="Body3"/>
    <w:pPr>
      <w:numPr>
        <w:ilvl w:val="2"/>
        <w:numId w:val="3"/>
      </w:numPr>
    </w:pPr>
  </w:style>
  <w:style w:type="paragraph" w:customStyle="1" w:styleId="Level4">
    <w:name w:val="Level 4"/>
    <w:basedOn w:val="Body4"/>
    <w:pPr>
      <w:numPr>
        <w:ilvl w:val="3"/>
        <w:numId w:val="4"/>
      </w:numPr>
    </w:pPr>
  </w:style>
  <w:style w:type="paragraph" w:customStyle="1" w:styleId="Level5">
    <w:name w:val="Level 5"/>
    <w:basedOn w:val="Body5"/>
    <w:pPr>
      <w:numPr>
        <w:ilvl w:val="4"/>
        <w:numId w:val="5"/>
      </w:numPr>
    </w:pPr>
  </w:style>
  <w:style w:type="paragraph" w:customStyle="1" w:styleId="Level6">
    <w:name w:val="Level 6"/>
    <w:basedOn w:val="Body6"/>
    <w:pPr>
      <w:numPr>
        <w:ilvl w:val="5"/>
        <w:numId w:val="6"/>
      </w:numPr>
      <w:tabs>
        <w:tab w:val="left" w:pos="5040"/>
      </w:tabs>
    </w:pPr>
  </w:style>
  <w:style w:type="paragraph" w:styleId="TOC1">
    <w:name w:val="toc 1"/>
    <w:basedOn w:val="Body"/>
    <w:next w:val="Normal"/>
    <w:semiHidden/>
    <w:pPr>
      <w:tabs>
        <w:tab w:val="left" w:pos="720"/>
        <w:tab w:val="right" w:leader="dot" w:pos="9072"/>
      </w:tabs>
      <w:spacing w:after="120"/>
      <w:ind w:left="720" w:right="720" w:hanging="720"/>
    </w:pPr>
  </w:style>
  <w:style w:type="paragraph" w:styleId="TOC2">
    <w:name w:val="toc 2"/>
    <w:basedOn w:val="TOC1"/>
    <w:semiHidden/>
    <w:pPr>
      <w:tabs>
        <w:tab w:val="clear" w:pos="720"/>
        <w:tab w:val="left" w:pos="1440"/>
      </w:tabs>
      <w:ind w:left="1440"/>
    </w:pPr>
  </w:style>
  <w:style w:type="paragraph" w:styleId="TOC3">
    <w:name w:val="toc 3"/>
    <w:basedOn w:val="Normal"/>
    <w:next w:val="Normal"/>
    <w:semiHidden/>
    <w:pPr>
      <w:ind w:left="420"/>
    </w:pPr>
  </w:style>
  <w:style w:type="paragraph" w:styleId="TOC4">
    <w:name w:val="toc 4"/>
    <w:basedOn w:val="Normal"/>
    <w:next w:val="Normal"/>
    <w:semiHidden/>
    <w:pPr>
      <w:ind w:left="630"/>
    </w:pPr>
  </w:style>
  <w:style w:type="paragraph" w:styleId="TOC5">
    <w:name w:val="toc 5"/>
    <w:basedOn w:val="Normal"/>
    <w:next w:val="Normal"/>
    <w:semiHidden/>
    <w:pPr>
      <w:ind w:left="840"/>
    </w:pPr>
  </w:style>
  <w:style w:type="paragraph" w:styleId="TOC6">
    <w:name w:val="toc 6"/>
    <w:basedOn w:val="Normal"/>
    <w:next w:val="Normal"/>
    <w:semiHidden/>
    <w:pPr>
      <w:ind w:left="1050"/>
    </w:pPr>
  </w:style>
  <w:style w:type="paragraph" w:styleId="TOC7">
    <w:name w:val="toc 7"/>
    <w:basedOn w:val="Normal"/>
    <w:next w:val="Normal"/>
    <w:semiHidden/>
    <w:pPr>
      <w:ind w:left="1260"/>
    </w:pPr>
  </w:style>
  <w:style w:type="paragraph" w:styleId="TOC8">
    <w:name w:val="toc 8"/>
    <w:basedOn w:val="Normal"/>
    <w:next w:val="Normal"/>
    <w:semiHidden/>
    <w:pPr>
      <w:ind w:left="1470"/>
    </w:pPr>
  </w:style>
  <w:style w:type="paragraph" w:styleId="TOC9">
    <w:name w:val="toc 9"/>
    <w:basedOn w:val="Normal"/>
    <w:next w:val="Normal"/>
    <w:semiHidden/>
    <w:pPr>
      <w:ind w:left="1680"/>
    </w:pPr>
  </w:style>
  <w:style w:type="character" w:customStyle="1" w:styleId="UnderlinedText">
    <w:name w:val="UnderlinedText"/>
    <w:rPr>
      <w:u w:val="single"/>
    </w:rPr>
  </w:style>
  <w:style w:type="paragraph" w:styleId="CommentText">
    <w:name w:val="annotation text"/>
    <w:basedOn w:val="Normal"/>
    <w:semiHidden/>
    <w:rsid w:val="007E69E3"/>
    <w:rPr>
      <w:sz w:val="20"/>
    </w:rPr>
  </w:style>
  <w:style w:type="character" w:styleId="PageNumber">
    <w:name w:val="page number"/>
    <w:basedOn w:val="DefaultParagraphFont"/>
    <w:rsid w:val="00BA2F54"/>
  </w:style>
  <w:style w:type="paragraph" w:styleId="BalloonText">
    <w:name w:val="Balloon Text"/>
    <w:basedOn w:val="Normal"/>
    <w:semiHidden/>
    <w:rsid w:val="00B01BD7"/>
    <w:rPr>
      <w:rFonts w:ascii="Tahoma" w:hAnsi="Tahoma" w:cs="Tahoma"/>
      <w:sz w:val="16"/>
      <w:szCs w:val="16"/>
    </w:rPr>
  </w:style>
  <w:style w:type="paragraph" w:styleId="CommentSubject">
    <w:name w:val="annotation subject"/>
    <w:basedOn w:val="CommentText"/>
    <w:next w:val="CommentText"/>
    <w:semiHidden/>
    <w:rsid w:val="00126280"/>
    <w:rPr>
      <w:b/>
      <w:bCs/>
    </w:rPr>
  </w:style>
  <w:style w:type="character" w:customStyle="1" w:styleId="Level2Char">
    <w:name w:val="Level 2 Char"/>
    <w:link w:val="Level2"/>
    <w:locked/>
    <w:rsid w:val="00427B23"/>
    <w:rPr>
      <w:rFonts w:ascii="Arial" w:hAnsi="Arial"/>
      <w:sz w:val="19"/>
    </w:rPr>
  </w:style>
  <w:style w:type="character" w:styleId="Hyperlink">
    <w:name w:val="Hyperlink"/>
    <w:rsid w:val="00E441B4"/>
    <w:rPr>
      <w:strike w:val="0"/>
      <w:dstrike w:val="0"/>
      <w:color w:val="005A84"/>
      <w:u w:val="none"/>
      <w:effect w:val="none"/>
    </w:rPr>
  </w:style>
  <w:style w:type="character" w:styleId="FollowedHyperlink">
    <w:name w:val="FollowedHyperlink"/>
    <w:rsid w:val="00E441B4"/>
    <w:rPr>
      <w:strike w:val="0"/>
      <w:dstrike w:val="0"/>
      <w:color w:val="005A84"/>
      <w:u w:val="none"/>
      <w:effect w:val="none"/>
    </w:rPr>
  </w:style>
  <w:style w:type="paragraph" w:styleId="NormalWeb">
    <w:name w:val="Normal (Web)"/>
    <w:basedOn w:val="Normal"/>
    <w:rsid w:val="00E441B4"/>
    <w:pPr>
      <w:spacing w:before="100" w:beforeAutospacing="1" w:after="100" w:afterAutospacing="1"/>
    </w:pPr>
    <w:rPr>
      <w:rFonts w:ascii="Times New Roman" w:hAnsi="Times New Roman"/>
      <w:sz w:val="24"/>
      <w:szCs w:val="24"/>
    </w:rPr>
  </w:style>
  <w:style w:type="paragraph" w:customStyle="1" w:styleId="messages">
    <w:name w:val="messages"/>
    <w:basedOn w:val="Normal"/>
    <w:rsid w:val="00E441B4"/>
    <w:pPr>
      <w:spacing w:before="100" w:beforeAutospacing="1" w:after="100" w:afterAutospacing="1"/>
    </w:pPr>
    <w:rPr>
      <w:rFonts w:ascii="Times New Roman" w:hAnsi="Times New Roman"/>
      <w:sz w:val="24"/>
      <w:szCs w:val="24"/>
    </w:rPr>
  </w:style>
  <w:style w:type="paragraph" w:customStyle="1" w:styleId="individualidentityheader">
    <w:name w:val="individualidentityheader"/>
    <w:basedOn w:val="Normal"/>
    <w:rsid w:val="00E441B4"/>
    <w:rPr>
      <w:rFonts w:ascii="Times New Roman" w:hAnsi="Times New Roman"/>
      <w:sz w:val="24"/>
      <w:szCs w:val="24"/>
    </w:rPr>
  </w:style>
  <w:style w:type="paragraph" w:customStyle="1" w:styleId="individualidentitylogo">
    <w:name w:val="individualidentitylogo"/>
    <w:basedOn w:val="Normal"/>
    <w:rsid w:val="00E441B4"/>
    <w:pPr>
      <w:spacing w:before="245"/>
    </w:pPr>
    <w:rPr>
      <w:rFonts w:ascii="Times New Roman" w:hAnsi="Times New Roman"/>
      <w:sz w:val="24"/>
      <w:szCs w:val="24"/>
    </w:rPr>
  </w:style>
  <w:style w:type="paragraph" w:customStyle="1" w:styleId="individualidentitieslink">
    <w:name w:val="individualidentitieslink"/>
    <w:basedOn w:val="Normal"/>
    <w:rsid w:val="00E441B4"/>
    <w:pPr>
      <w:spacing w:before="100" w:beforeAutospacing="1" w:after="100" w:afterAutospacing="1"/>
    </w:pPr>
    <w:rPr>
      <w:rFonts w:ascii="Times New Roman" w:hAnsi="Times New Roman"/>
      <w:color w:val="005A84"/>
      <w:sz w:val="24"/>
      <w:szCs w:val="24"/>
    </w:rPr>
  </w:style>
  <w:style w:type="paragraph" w:customStyle="1" w:styleId="postponelink">
    <w:name w:val="postponelink"/>
    <w:basedOn w:val="Normal"/>
    <w:rsid w:val="00E441B4"/>
    <w:pPr>
      <w:spacing w:before="100" w:beforeAutospacing="1" w:after="100" w:afterAutospacing="1"/>
    </w:pPr>
    <w:rPr>
      <w:rFonts w:ascii="Times New Roman" w:hAnsi="Times New Roman"/>
      <w:color w:val="005A84"/>
      <w:sz w:val="24"/>
      <w:szCs w:val="24"/>
    </w:rPr>
  </w:style>
  <w:style w:type="paragraph" w:customStyle="1" w:styleId="individualidentitiessplash">
    <w:name w:val="individualidentitiessplash"/>
    <w:basedOn w:val="Normal"/>
    <w:rsid w:val="00E441B4"/>
    <w:pPr>
      <w:pBdr>
        <w:top w:val="single" w:sz="6" w:space="12" w:color="BABABA"/>
        <w:left w:val="single" w:sz="6" w:space="12" w:color="BABABA"/>
        <w:bottom w:val="single" w:sz="6" w:space="12" w:color="BABABA"/>
        <w:right w:val="single" w:sz="6" w:space="12" w:color="BABABA"/>
      </w:pBdr>
      <w:spacing w:before="100" w:beforeAutospacing="1" w:after="100" w:afterAutospacing="1"/>
    </w:pPr>
    <w:rPr>
      <w:rFonts w:ascii="Times New Roman" w:hAnsi="Times New Roman"/>
      <w:sz w:val="24"/>
      <w:szCs w:val="24"/>
    </w:rPr>
  </w:style>
  <w:style w:type="paragraph" w:customStyle="1" w:styleId="individualidentitiesregistration">
    <w:name w:val="individualidentitiesregistration"/>
    <w:basedOn w:val="Normal"/>
    <w:rsid w:val="00E441B4"/>
    <w:pPr>
      <w:pBdr>
        <w:top w:val="single" w:sz="6" w:space="12" w:color="BABABA"/>
        <w:left w:val="single" w:sz="6" w:space="12" w:color="BABABA"/>
        <w:bottom w:val="single" w:sz="6" w:space="12" w:color="BABABA"/>
        <w:right w:val="single" w:sz="6" w:space="12" w:color="BABABA"/>
      </w:pBdr>
      <w:spacing w:before="100" w:beforeAutospacing="1" w:after="100" w:afterAutospacing="1"/>
    </w:pPr>
    <w:rPr>
      <w:rFonts w:ascii="Times New Roman" w:hAnsi="Times New Roman"/>
      <w:sz w:val="24"/>
      <w:szCs w:val="24"/>
    </w:rPr>
  </w:style>
  <w:style w:type="paragraph" w:customStyle="1" w:styleId="individualidentitieslogin">
    <w:name w:val="individualidentitieslogin"/>
    <w:basedOn w:val="Normal"/>
    <w:rsid w:val="00E441B4"/>
    <w:pPr>
      <w:pBdr>
        <w:top w:val="single" w:sz="6" w:space="12" w:color="BABABA"/>
        <w:left w:val="single" w:sz="6" w:space="12" w:color="BABABA"/>
        <w:bottom w:val="single" w:sz="6" w:space="12" w:color="BABABA"/>
        <w:right w:val="single" w:sz="6" w:space="12" w:color="BABABA"/>
      </w:pBdr>
      <w:spacing w:before="100" w:beforeAutospacing="1" w:after="100" w:afterAutospacing="1"/>
    </w:pPr>
    <w:rPr>
      <w:rFonts w:ascii="Times New Roman" w:hAnsi="Times New Roman"/>
      <w:sz w:val="24"/>
      <w:szCs w:val="24"/>
    </w:rPr>
  </w:style>
  <w:style w:type="paragraph" w:customStyle="1" w:styleId="individualidentitiescontainer">
    <w:name w:val="individualidentitiescontainer"/>
    <w:basedOn w:val="Normal"/>
    <w:rsid w:val="00E441B4"/>
    <w:pPr>
      <w:pBdr>
        <w:top w:val="single" w:sz="2" w:space="0" w:color="CCCCCC"/>
        <w:left w:val="single" w:sz="2" w:space="0" w:color="CCCCCC"/>
        <w:bottom w:val="single" w:sz="2" w:space="0" w:color="CCCCCC"/>
        <w:right w:val="single" w:sz="2" w:space="0" w:color="CCCCCC"/>
      </w:pBdr>
    </w:pPr>
    <w:rPr>
      <w:rFonts w:ascii="Times New Roman" w:hAnsi="Times New Roman"/>
      <w:sz w:val="24"/>
      <w:szCs w:val="24"/>
    </w:rPr>
  </w:style>
  <w:style w:type="paragraph" w:customStyle="1" w:styleId="postponeor">
    <w:name w:val="postponeor"/>
    <w:basedOn w:val="Normal"/>
    <w:rsid w:val="00E441B4"/>
    <w:pPr>
      <w:spacing w:before="100" w:beforeAutospacing="1" w:after="100" w:afterAutospacing="1"/>
      <w:ind w:left="136"/>
    </w:pPr>
    <w:rPr>
      <w:rFonts w:ascii="Times New Roman" w:hAnsi="Times New Roman"/>
      <w:sz w:val="24"/>
      <w:szCs w:val="24"/>
    </w:rPr>
  </w:style>
  <w:style w:type="paragraph" w:customStyle="1" w:styleId="individualidentitiesbuttonpanel">
    <w:name w:val="individualidentitiesbuttonpanel"/>
    <w:basedOn w:val="Normal"/>
    <w:rsid w:val="00E441B4"/>
    <w:pPr>
      <w:spacing w:before="100" w:beforeAutospacing="1" w:after="100" w:afterAutospacing="1"/>
      <w:ind w:left="2907"/>
    </w:pPr>
    <w:rPr>
      <w:rFonts w:ascii="Times New Roman" w:hAnsi="Times New Roman"/>
      <w:sz w:val="24"/>
      <w:szCs w:val="24"/>
    </w:rPr>
  </w:style>
  <w:style w:type="paragraph" w:customStyle="1" w:styleId="individualidentitiesloginbuttonpanel">
    <w:name w:val="individualidentitiesloginbuttonpanel"/>
    <w:basedOn w:val="Normal"/>
    <w:rsid w:val="00E441B4"/>
    <w:pPr>
      <w:spacing w:before="100" w:beforeAutospacing="1" w:after="100" w:afterAutospacing="1"/>
      <w:ind w:left="2717"/>
    </w:pPr>
    <w:rPr>
      <w:rFonts w:ascii="Times New Roman" w:hAnsi="Times New Roman"/>
      <w:sz w:val="24"/>
      <w:szCs w:val="24"/>
    </w:rPr>
  </w:style>
  <w:style w:type="paragraph" w:customStyle="1" w:styleId="individualidentitiescontactinfo">
    <w:name w:val="individualidentitiescontactinfo"/>
    <w:basedOn w:val="Normal"/>
    <w:rsid w:val="00E441B4"/>
    <w:pPr>
      <w:spacing w:before="272" w:after="100" w:afterAutospacing="1"/>
      <w:jc w:val="center"/>
    </w:pPr>
    <w:rPr>
      <w:rFonts w:ascii="Times New Roman" w:hAnsi="Times New Roman"/>
      <w:color w:val="666666"/>
      <w:sz w:val="15"/>
      <w:szCs w:val="15"/>
    </w:rPr>
  </w:style>
  <w:style w:type="paragraph" w:customStyle="1" w:styleId="individualidentitiesloginpagelink">
    <w:name w:val="individualidentitiesloginpagelink"/>
    <w:basedOn w:val="Normal"/>
    <w:rsid w:val="00E441B4"/>
    <w:pPr>
      <w:spacing w:before="100" w:beforeAutospacing="1" w:after="100" w:afterAutospacing="1"/>
      <w:ind w:left="272" w:right="272"/>
    </w:pPr>
    <w:rPr>
      <w:rFonts w:ascii="Times New Roman" w:hAnsi="Times New Roman"/>
      <w:sz w:val="24"/>
      <w:szCs w:val="24"/>
    </w:rPr>
  </w:style>
  <w:style w:type="paragraph" w:customStyle="1" w:styleId="splashoption">
    <w:name w:val="splashoption"/>
    <w:basedOn w:val="Normal"/>
    <w:rsid w:val="00E441B4"/>
    <w:pPr>
      <w:spacing w:before="100" w:beforeAutospacing="1" w:after="100" w:afterAutospacing="1"/>
    </w:pPr>
    <w:rPr>
      <w:rFonts w:ascii="Times New Roman" w:hAnsi="Times New Roman"/>
      <w:sz w:val="24"/>
      <w:szCs w:val="24"/>
    </w:rPr>
  </w:style>
  <w:style w:type="paragraph" w:customStyle="1" w:styleId="splashheader">
    <w:name w:val="splashheader"/>
    <w:basedOn w:val="Normal"/>
    <w:rsid w:val="00E441B4"/>
    <w:pPr>
      <w:spacing w:before="100" w:beforeAutospacing="1" w:after="100" w:afterAutospacing="1"/>
    </w:pPr>
    <w:rPr>
      <w:rFonts w:ascii="Times New Roman" w:hAnsi="Times New Roman"/>
      <w:sz w:val="24"/>
      <w:szCs w:val="24"/>
    </w:rPr>
  </w:style>
  <w:style w:type="paragraph" w:customStyle="1" w:styleId="field">
    <w:name w:val="field"/>
    <w:basedOn w:val="Normal"/>
    <w:rsid w:val="00E441B4"/>
    <w:pPr>
      <w:spacing w:before="100" w:beforeAutospacing="1" w:after="100" w:afterAutospacing="1"/>
    </w:pPr>
    <w:rPr>
      <w:rFonts w:ascii="Times New Roman" w:hAnsi="Times New Roman"/>
      <w:sz w:val="24"/>
      <w:szCs w:val="24"/>
    </w:rPr>
  </w:style>
  <w:style w:type="paragraph" w:customStyle="1" w:styleId="othermessages">
    <w:name w:val="othermessages"/>
    <w:basedOn w:val="Normal"/>
    <w:rsid w:val="00E441B4"/>
    <w:pPr>
      <w:spacing w:before="100" w:beforeAutospacing="1" w:after="100" w:afterAutospacing="1"/>
    </w:pPr>
    <w:rPr>
      <w:rFonts w:ascii="Times New Roman" w:hAnsi="Times New Roman"/>
      <w:sz w:val="24"/>
      <w:szCs w:val="24"/>
    </w:rPr>
  </w:style>
  <w:style w:type="paragraph" w:customStyle="1" w:styleId="hidden">
    <w:name w:val="hidden"/>
    <w:basedOn w:val="Normal"/>
    <w:rsid w:val="00E441B4"/>
    <w:pPr>
      <w:spacing w:before="100" w:beforeAutospacing="1" w:after="100" w:afterAutospacing="1"/>
    </w:pPr>
    <w:rPr>
      <w:rFonts w:ascii="Times New Roman" w:hAnsi="Times New Roman"/>
      <w:sz w:val="24"/>
      <w:szCs w:val="24"/>
    </w:rPr>
  </w:style>
  <w:style w:type="paragraph" w:customStyle="1" w:styleId="checkbox">
    <w:name w:val="checkbox"/>
    <w:basedOn w:val="Normal"/>
    <w:rsid w:val="00E441B4"/>
    <w:pPr>
      <w:spacing w:before="100" w:beforeAutospacing="1" w:after="100" w:afterAutospacing="1"/>
    </w:pPr>
    <w:rPr>
      <w:rFonts w:ascii="Times New Roman" w:hAnsi="Times New Roman"/>
      <w:sz w:val="24"/>
      <w:szCs w:val="24"/>
    </w:rPr>
  </w:style>
  <w:style w:type="paragraph" w:customStyle="1" w:styleId="registerbutton">
    <w:name w:val="registerbutton"/>
    <w:basedOn w:val="Normal"/>
    <w:rsid w:val="00E441B4"/>
    <w:pPr>
      <w:spacing w:before="100" w:beforeAutospacing="1" w:after="100" w:afterAutospacing="1"/>
    </w:pPr>
    <w:rPr>
      <w:rFonts w:ascii="Times New Roman" w:hAnsi="Times New Roman"/>
      <w:sz w:val="24"/>
      <w:szCs w:val="24"/>
    </w:rPr>
  </w:style>
  <w:style w:type="paragraph" w:customStyle="1" w:styleId="loginbutton">
    <w:name w:val="loginbutton"/>
    <w:basedOn w:val="Normal"/>
    <w:rsid w:val="00E441B4"/>
    <w:pPr>
      <w:spacing w:before="100" w:beforeAutospacing="1" w:after="100" w:afterAutospacing="1"/>
    </w:pPr>
    <w:rPr>
      <w:rFonts w:ascii="Times New Roman" w:hAnsi="Times New Roman"/>
      <w:sz w:val="24"/>
      <w:szCs w:val="24"/>
    </w:rPr>
  </w:style>
  <w:style w:type="paragraph" w:customStyle="1" w:styleId="valid">
    <w:name w:val="valid"/>
    <w:basedOn w:val="Normal"/>
    <w:rsid w:val="00E441B4"/>
    <w:pPr>
      <w:spacing w:before="100" w:beforeAutospacing="1" w:after="100" w:afterAutospacing="1"/>
    </w:pPr>
    <w:rPr>
      <w:rFonts w:ascii="Times New Roman" w:hAnsi="Times New Roman"/>
      <w:sz w:val="24"/>
      <w:szCs w:val="24"/>
    </w:rPr>
  </w:style>
  <w:style w:type="paragraph" w:customStyle="1" w:styleId="ajaxfield">
    <w:name w:val="ajaxfield"/>
    <w:basedOn w:val="Normal"/>
    <w:rsid w:val="00E441B4"/>
    <w:pPr>
      <w:spacing w:before="100" w:beforeAutospacing="1" w:after="100" w:afterAutospacing="1"/>
    </w:pPr>
    <w:rPr>
      <w:rFonts w:ascii="Times New Roman" w:hAnsi="Times New Roman"/>
      <w:sz w:val="24"/>
      <w:szCs w:val="24"/>
    </w:rPr>
  </w:style>
  <w:style w:type="paragraph" w:customStyle="1" w:styleId="splashoptioncontainer">
    <w:name w:val="splashoptioncontainer"/>
    <w:basedOn w:val="Normal"/>
    <w:rsid w:val="00E441B4"/>
    <w:pPr>
      <w:spacing w:before="100" w:beforeAutospacing="1" w:after="100" w:afterAutospacing="1"/>
    </w:pPr>
    <w:rPr>
      <w:rFonts w:ascii="Times New Roman" w:hAnsi="Times New Roman"/>
      <w:sz w:val="24"/>
      <w:szCs w:val="24"/>
    </w:rPr>
  </w:style>
  <w:style w:type="paragraph" w:customStyle="1" w:styleId="splashoptiontext">
    <w:name w:val="splashoptiontext"/>
    <w:basedOn w:val="Normal"/>
    <w:rsid w:val="00E441B4"/>
    <w:pPr>
      <w:spacing w:before="100" w:beforeAutospacing="1" w:after="100" w:afterAutospacing="1"/>
    </w:pPr>
    <w:rPr>
      <w:rFonts w:ascii="Times New Roman" w:hAnsi="Times New Roman"/>
      <w:sz w:val="24"/>
      <w:szCs w:val="24"/>
    </w:rPr>
  </w:style>
  <w:style w:type="paragraph" w:customStyle="1" w:styleId="small">
    <w:name w:val="small"/>
    <w:basedOn w:val="Normal"/>
    <w:rsid w:val="00E441B4"/>
    <w:pPr>
      <w:spacing w:before="100" w:beforeAutospacing="1" w:after="100" w:afterAutospacing="1"/>
    </w:pPr>
    <w:rPr>
      <w:rFonts w:ascii="Times New Roman" w:hAnsi="Times New Roman"/>
      <w:sz w:val="24"/>
      <w:szCs w:val="24"/>
    </w:rPr>
  </w:style>
  <w:style w:type="paragraph" w:customStyle="1" w:styleId="invalid">
    <w:name w:val="invalid"/>
    <w:basedOn w:val="Normal"/>
    <w:rsid w:val="00E441B4"/>
    <w:pPr>
      <w:spacing w:before="100" w:beforeAutospacing="1" w:after="100" w:afterAutospacing="1"/>
    </w:pPr>
    <w:rPr>
      <w:rFonts w:ascii="Times New Roman" w:hAnsi="Times New Roman"/>
      <w:sz w:val="24"/>
      <w:szCs w:val="24"/>
    </w:rPr>
  </w:style>
  <w:style w:type="paragraph" w:customStyle="1" w:styleId="invalidother">
    <w:name w:val="invalidother"/>
    <w:basedOn w:val="Normal"/>
    <w:rsid w:val="00E441B4"/>
    <w:pPr>
      <w:spacing w:before="100" w:beforeAutospacing="1" w:after="100" w:afterAutospacing="1"/>
    </w:pPr>
    <w:rPr>
      <w:rFonts w:ascii="Times New Roman" w:hAnsi="Times New Roman"/>
      <w:sz w:val="24"/>
      <w:szCs w:val="24"/>
    </w:rPr>
  </w:style>
  <w:style w:type="paragraph" w:customStyle="1" w:styleId="splashoption1">
    <w:name w:val="splashoption1"/>
    <w:basedOn w:val="Normal"/>
    <w:rsid w:val="00E441B4"/>
    <w:pPr>
      <w:spacing w:before="100" w:beforeAutospacing="1" w:after="100" w:afterAutospacing="1"/>
      <w:ind w:left="367"/>
    </w:pPr>
    <w:rPr>
      <w:rFonts w:ascii="Times New Roman" w:hAnsi="Times New Roman"/>
      <w:b/>
      <w:bCs/>
      <w:color w:val="FFFFFF"/>
      <w:sz w:val="22"/>
      <w:szCs w:val="22"/>
    </w:rPr>
  </w:style>
  <w:style w:type="paragraph" w:customStyle="1" w:styleId="splashoptioncontainer1">
    <w:name w:val="splashoptioncontainer1"/>
    <w:basedOn w:val="Normal"/>
    <w:rsid w:val="00E441B4"/>
    <w:pPr>
      <w:pBdr>
        <w:top w:val="single" w:sz="6" w:space="6" w:color="FF9100"/>
        <w:left w:val="single" w:sz="6" w:space="12" w:color="FF9100"/>
        <w:bottom w:val="single" w:sz="6" w:space="6" w:color="FF9100"/>
        <w:right w:val="single" w:sz="6" w:space="12" w:color="FF9100"/>
      </w:pBdr>
      <w:shd w:val="clear" w:color="auto" w:fill="FF9100"/>
      <w:spacing w:before="100" w:beforeAutospacing="1" w:after="100" w:afterAutospacing="1"/>
    </w:pPr>
    <w:rPr>
      <w:rFonts w:ascii="Times New Roman" w:hAnsi="Times New Roman"/>
      <w:sz w:val="24"/>
      <w:szCs w:val="24"/>
    </w:rPr>
  </w:style>
  <w:style w:type="paragraph" w:customStyle="1" w:styleId="splashoptiontext1">
    <w:name w:val="splashoptiontext1"/>
    <w:basedOn w:val="Normal"/>
    <w:rsid w:val="00E441B4"/>
    <w:pPr>
      <w:spacing w:before="100" w:beforeAutospacing="1" w:after="100" w:afterAutospacing="1"/>
      <w:jc w:val="center"/>
    </w:pPr>
    <w:rPr>
      <w:rFonts w:ascii="Times New Roman" w:hAnsi="Times New Roman"/>
      <w:sz w:val="24"/>
      <w:szCs w:val="24"/>
    </w:rPr>
  </w:style>
  <w:style w:type="paragraph" w:customStyle="1" w:styleId="small1">
    <w:name w:val="small1"/>
    <w:basedOn w:val="Normal"/>
    <w:rsid w:val="00E441B4"/>
    <w:pPr>
      <w:spacing w:before="100" w:beforeAutospacing="1" w:after="100" w:afterAutospacing="1"/>
    </w:pPr>
    <w:rPr>
      <w:rFonts w:ascii="Times New Roman" w:hAnsi="Times New Roman"/>
      <w:vanish/>
      <w:sz w:val="15"/>
      <w:szCs w:val="15"/>
    </w:rPr>
  </w:style>
  <w:style w:type="paragraph" w:customStyle="1" w:styleId="splashheader1">
    <w:name w:val="splashheader1"/>
    <w:basedOn w:val="Normal"/>
    <w:rsid w:val="00E441B4"/>
    <w:pPr>
      <w:pBdr>
        <w:bottom w:val="single" w:sz="6" w:space="6" w:color="BABABA"/>
      </w:pBdr>
      <w:spacing w:before="100" w:beforeAutospacing="1" w:after="100" w:afterAutospacing="1" w:line="264" w:lineRule="atLeast"/>
    </w:pPr>
    <w:rPr>
      <w:rFonts w:ascii="KnowledgeMedium" w:hAnsi="KnowledgeMedium"/>
      <w:color w:val="212121"/>
      <w:sz w:val="38"/>
      <w:szCs w:val="38"/>
    </w:rPr>
  </w:style>
  <w:style w:type="paragraph" w:customStyle="1" w:styleId="field1">
    <w:name w:val="field1"/>
    <w:basedOn w:val="Normal"/>
    <w:rsid w:val="00E441B4"/>
    <w:pPr>
      <w:spacing w:before="100" w:beforeAutospacing="1" w:after="122" w:line="245" w:lineRule="atLeast"/>
    </w:pPr>
    <w:rPr>
      <w:rFonts w:ascii="Times New Roman" w:hAnsi="Times New Roman"/>
      <w:sz w:val="18"/>
      <w:szCs w:val="18"/>
    </w:rPr>
  </w:style>
  <w:style w:type="paragraph" w:customStyle="1" w:styleId="field2">
    <w:name w:val="field2"/>
    <w:basedOn w:val="Normal"/>
    <w:rsid w:val="00E441B4"/>
    <w:pPr>
      <w:spacing w:before="100" w:beforeAutospacing="1" w:after="122"/>
    </w:pPr>
    <w:rPr>
      <w:rFonts w:ascii="Times New Roman" w:hAnsi="Times New Roman"/>
      <w:sz w:val="24"/>
      <w:szCs w:val="24"/>
    </w:rPr>
  </w:style>
  <w:style w:type="paragraph" w:customStyle="1" w:styleId="messages1">
    <w:name w:val="messages1"/>
    <w:basedOn w:val="Normal"/>
    <w:rsid w:val="00E441B4"/>
    <w:rPr>
      <w:rFonts w:ascii="Times New Roman" w:hAnsi="Times New Roman"/>
      <w:color w:val="A00000"/>
      <w:sz w:val="24"/>
      <w:szCs w:val="24"/>
    </w:rPr>
  </w:style>
  <w:style w:type="paragraph" w:customStyle="1" w:styleId="othermessages1">
    <w:name w:val="othermessages1"/>
    <w:basedOn w:val="Normal"/>
    <w:rsid w:val="00E441B4"/>
    <w:rPr>
      <w:rFonts w:ascii="Times New Roman" w:hAnsi="Times New Roman"/>
      <w:color w:val="A00000"/>
      <w:sz w:val="24"/>
      <w:szCs w:val="24"/>
    </w:rPr>
  </w:style>
  <w:style w:type="paragraph" w:customStyle="1" w:styleId="messages2">
    <w:name w:val="messages2"/>
    <w:basedOn w:val="Normal"/>
    <w:rsid w:val="00E441B4"/>
    <w:pPr>
      <w:ind w:left="2853"/>
    </w:pPr>
    <w:rPr>
      <w:rFonts w:ascii="Times New Roman" w:hAnsi="Times New Roman"/>
      <w:color w:val="A00000"/>
      <w:sz w:val="24"/>
      <w:szCs w:val="24"/>
    </w:rPr>
  </w:style>
  <w:style w:type="paragraph" w:customStyle="1" w:styleId="hidden1">
    <w:name w:val="hidden1"/>
    <w:basedOn w:val="Normal"/>
    <w:rsid w:val="00E441B4"/>
    <w:pPr>
      <w:spacing w:before="100" w:beforeAutospacing="1" w:after="100" w:afterAutospacing="1"/>
    </w:pPr>
    <w:rPr>
      <w:rFonts w:ascii="Times New Roman" w:hAnsi="Times New Roman"/>
      <w:vanish/>
      <w:sz w:val="24"/>
      <w:szCs w:val="24"/>
    </w:rPr>
  </w:style>
  <w:style w:type="paragraph" w:customStyle="1" w:styleId="checkbox1">
    <w:name w:val="checkbox1"/>
    <w:basedOn w:val="Normal"/>
    <w:rsid w:val="00E441B4"/>
    <w:pPr>
      <w:spacing w:before="100" w:beforeAutospacing="1" w:after="100" w:afterAutospacing="1"/>
    </w:pPr>
    <w:rPr>
      <w:rFonts w:ascii="Times New Roman" w:hAnsi="Times New Roman"/>
      <w:sz w:val="24"/>
      <w:szCs w:val="24"/>
    </w:rPr>
  </w:style>
  <w:style w:type="paragraph" w:customStyle="1" w:styleId="registerbutton1">
    <w:name w:val="registerbutton1"/>
    <w:basedOn w:val="Normal"/>
    <w:rsid w:val="00E441B4"/>
    <w:pPr>
      <w:pBdr>
        <w:top w:val="single" w:sz="6" w:space="0" w:color="005A84"/>
        <w:left w:val="single" w:sz="6" w:space="0" w:color="005A84"/>
        <w:bottom w:val="single" w:sz="6" w:space="0" w:color="005A84"/>
        <w:right w:val="single" w:sz="6" w:space="0" w:color="005A84"/>
      </w:pBdr>
      <w:spacing w:before="100" w:beforeAutospacing="1" w:after="100" w:afterAutospacing="1"/>
      <w:jc w:val="center"/>
    </w:pPr>
    <w:rPr>
      <w:rFonts w:ascii="Times New Roman" w:hAnsi="Times New Roman"/>
      <w:color w:val="FFFFFF"/>
      <w:sz w:val="24"/>
      <w:szCs w:val="24"/>
    </w:rPr>
  </w:style>
  <w:style w:type="paragraph" w:customStyle="1" w:styleId="loginbutton1">
    <w:name w:val="loginbutton1"/>
    <w:basedOn w:val="Normal"/>
    <w:rsid w:val="00E441B4"/>
    <w:pPr>
      <w:pBdr>
        <w:top w:val="single" w:sz="6" w:space="0" w:color="005A84"/>
        <w:left w:val="single" w:sz="6" w:space="0" w:color="005A84"/>
        <w:bottom w:val="single" w:sz="6" w:space="0" w:color="005A84"/>
        <w:right w:val="single" w:sz="6" w:space="0" w:color="005A84"/>
      </w:pBdr>
      <w:spacing w:before="100" w:beforeAutospacing="1" w:after="100" w:afterAutospacing="1"/>
      <w:jc w:val="center"/>
    </w:pPr>
    <w:rPr>
      <w:rFonts w:ascii="Times New Roman" w:hAnsi="Times New Roman"/>
      <w:color w:val="FFFFFF"/>
      <w:sz w:val="24"/>
      <w:szCs w:val="24"/>
    </w:rPr>
  </w:style>
  <w:style w:type="paragraph" w:customStyle="1" w:styleId="individualidentitiesloginpagelink1">
    <w:name w:val="individualidentitiesloginpagelink1"/>
    <w:basedOn w:val="Normal"/>
    <w:rsid w:val="00E441B4"/>
    <w:pPr>
      <w:spacing w:before="100" w:beforeAutospacing="1" w:after="100" w:afterAutospacing="1"/>
      <w:ind w:left="272" w:right="272"/>
    </w:pPr>
    <w:rPr>
      <w:rFonts w:ascii="Times New Roman" w:hAnsi="Times New Roman"/>
      <w:sz w:val="24"/>
      <w:szCs w:val="24"/>
    </w:rPr>
  </w:style>
  <w:style w:type="paragraph" w:customStyle="1" w:styleId="invalid1">
    <w:name w:val="invalid1"/>
    <w:basedOn w:val="Normal"/>
    <w:rsid w:val="00E441B4"/>
    <w:pPr>
      <w:spacing w:before="100" w:beforeAutospacing="1" w:after="100" w:afterAutospacing="1"/>
    </w:pPr>
    <w:rPr>
      <w:rFonts w:ascii="Times New Roman" w:hAnsi="Times New Roman"/>
      <w:sz w:val="24"/>
      <w:szCs w:val="24"/>
    </w:rPr>
  </w:style>
  <w:style w:type="paragraph" w:customStyle="1" w:styleId="invalidother1">
    <w:name w:val="invalidother1"/>
    <w:basedOn w:val="Normal"/>
    <w:rsid w:val="00E441B4"/>
    <w:pPr>
      <w:spacing w:before="100" w:beforeAutospacing="1" w:after="100" w:afterAutospacing="1"/>
    </w:pPr>
    <w:rPr>
      <w:rFonts w:ascii="Times New Roman" w:hAnsi="Times New Roman"/>
      <w:sz w:val="24"/>
      <w:szCs w:val="24"/>
    </w:rPr>
  </w:style>
  <w:style w:type="paragraph" w:customStyle="1" w:styleId="valid1">
    <w:name w:val="valid1"/>
    <w:basedOn w:val="Normal"/>
    <w:rsid w:val="00E441B4"/>
    <w:pPr>
      <w:spacing w:before="100" w:beforeAutospacing="1" w:after="100" w:afterAutospacing="1"/>
    </w:pPr>
    <w:rPr>
      <w:rFonts w:ascii="Times New Roman" w:hAnsi="Times New Roman"/>
      <w:sz w:val="24"/>
      <w:szCs w:val="24"/>
    </w:rPr>
  </w:style>
  <w:style w:type="paragraph" w:customStyle="1" w:styleId="valid2">
    <w:name w:val="valid2"/>
    <w:basedOn w:val="Normal"/>
    <w:rsid w:val="00E441B4"/>
    <w:pPr>
      <w:spacing w:before="100" w:beforeAutospacing="1" w:after="100" w:afterAutospacing="1"/>
    </w:pPr>
    <w:rPr>
      <w:rFonts w:ascii="Times New Roman" w:hAnsi="Times New Roman"/>
      <w:sz w:val="24"/>
      <w:szCs w:val="24"/>
    </w:rPr>
  </w:style>
  <w:style w:type="paragraph" w:customStyle="1" w:styleId="ajaxfield1">
    <w:name w:val="ajaxfield1"/>
    <w:basedOn w:val="Normal"/>
    <w:rsid w:val="00E441B4"/>
    <w:pPr>
      <w:spacing w:before="100" w:beforeAutospacing="1" w:after="100" w:afterAutospacing="1"/>
    </w:pPr>
    <w:rPr>
      <w:rFonts w:ascii="Times New Roman" w:hAnsi="Times New Roman"/>
      <w:sz w:val="24"/>
      <w:szCs w:val="24"/>
    </w:rPr>
  </w:style>
  <w:style w:type="paragraph" w:customStyle="1" w:styleId="splashoption2">
    <w:name w:val="splashoption2"/>
    <w:basedOn w:val="Normal"/>
    <w:rsid w:val="00E441B4"/>
    <w:pPr>
      <w:spacing w:before="100" w:beforeAutospacing="1" w:after="100" w:afterAutospacing="1"/>
      <w:ind w:left="367"/>
    </w:pPr>
    <w:rPr>
      <w:rFonts w:ascii="Times New Roman" w:hAnsi="Times New Roman"/>
      <w:b/>
      <w:bCs/>
      <w:color w:val="FFFFFF"/>
      <w:sz w:val="22"/>
      <w:szCs w:val="22"/>
    </w:rPr>
  </w:style>
  <w:style w:type="paragraph" w:customStyle="1" w:styleId="splashoptioncontainer2">
    <w:name w:val="splashoptioncontainer2"/>
    <w:basedOn w:val="Normal"/>
    <w:rsid w:val="00E441B4"/>
    <w:pPr>
      <w:pBdr>
        <w:top w:val="single" w:sz="6" w:space="6" w:color="FF9100"/>
        <w:left w:val="single" w:sz="6" w:space="12" w:color="FF9100"/>
        <w:bottom w:val="single" w:sz="6" w:space="6" w:color="FF9100"/>
        <w:right w:val="single" w:sz="6" w:space="12" w:color="FF9100"/>
      </w:pBdr>
      <w:shd w:val="clear" w:color="auto" w:fill="FF9100"/>
      <w:spacing w:before="100" w:beforeAutospacing="1" w:after="100" w:afterAutospacing="1"/>
    </w:pPr>
    <w:rPr>
      <w:rFonts w:ascii="Times New Roman" w:hAnsi="Times New Roman"/>
      <w:sz w:val="24"/>
      <w:szCs w:val="24"/>
    </w:rPr>
  </w:style>
  <w:style w:type="paragraph" w:customStyle="1" w:styleId="splashoptiontext2">
    <w:name w:val="splashoptiontext2"/>
    <w:basedOn w:val="Normal"/>
    <w:rsid w:val="00E441B4"/>
    <w:pPr>
      <w:spacing w:before="100" w:beforeAutospacing="1" w:after="100" w:afterAutospacing="1"/>
      <w:jc w:val="center"/>
    </w:pPr>
    <w:rPr>
      <w:rFonts w:ascii="Times New Roman" w:hAnsi="Times New Roman"/>
      <w:sz w:val="24"/>
      <w:szCs w:val="24"/>
    </w:rPr>
  </w:style>
  <w:style w:type="paragraph" w:customStyle="1" w:styleId="small2">
    <w:name w:val="small2"/>
    <w:basedOn w:val="Normal"/>
    <w:rsid w:val="00E441B4"/>
    <w:pPr>
      <w:spacing w:before="100" w:beforeAutospacing="1" w:after="100" w:afterAutospacing="1"/>
    </w:pPr>
    <w:rPr>
      <w:rFonts w:ascii="Times New Roman" w:hAnsi="Times New Roman"/>
      <w:vanish/>
      <w:sz w:val="15"/>
      <w:szCs w:val="15"/>
    </w:rPr>
  </w:style>
  <w:style w:type="paragraph" w:customStyle="1" w:styleId="splashheader2">
    <w:name w:val="splashheader2"/>
    <w:basedOn w:val="Normal"/>
    <w:rsid w:val="00E441B4"/>
    <w:pPr>
      <w:pBdr>
        <w:bottom w:val="single" w:sz="6" w:space="6" w:color="BABABA"/>
      </w:pBdr>
      <w:spacing w:before="100" w:beforeAutospacing="1" w:after="100" w:afterAutospacing="1" w:line="264" w:lineRule="atLeast"/>
    </w:pPr>
    <w:rPr>
      <w:rFonts w:ascii="KnowledgeMedium" w:hAnsi="KnowledgeMedium"/>
      <w:color w:val="212121"/>
      <w:sz w:val="38"/>
      <w:szCs w:val="38"/>
    </w:rPr>
  </w:style>
  <w:style w:type="paragraph" w:customStyle="1" w:styleId="field3">
    <w:name w:val="field3"/>
    <w:basedOn w:val="Normal"/>
    <w:rsid w:val="00E441B4"/>
    <w:pPr>
      <w:spacing w:before="100" w:beforeAutospacing="1" w:after="122" w:line="245" w:lineRule="atLeast"/>
    </w:pPr>
    <w:rPr>
      <w:rFonts w:ascii="Times New Roman" w:hAnsi="Times New Roman"/>
      <w:sz w:val="18"/>
      <w:szCs w:val="18"/>
    </w:rPr>
  </w:style>
  <w:style w:type="paragraph" w:customStyle="1" w:styleId="field4">
    <w:name w:val="field4"/>
    <w:basedOn w:val="Normal"/>
    <w:rsid w:val="00E441B4"/>
    <w:pPr>
      <w:spacing w:before="100" w:beforeAutospacing="1" w:after="122"/>
    </w:pPr>
    <w:rPr>
      <w:rFonts w:ascii="Times New Roman" w:hAnsi="Times New Roman"/>
      <w:sz w:val="24"/>
      <w:szCs w:val="24"/>
    </w:rPr>
  </w:style>
  <w:style w:type="paragraph" w:customStyle="1" w:styleId="messages3">
    <w:name w:val="messages3"/>
    <w:basedOn w:val="Normal"/>
    <w:rsid w:val="00E441B4"/>
    <w:rPr>
      <w:rFonts w:ascii="Times New Roman" w:hAnsi="Times New Roman"/>
      <w:color w:val="A00000"/>
      <w:sz w:val="24"/>
      <w:szCs w:val="24"/>
    </w:rPr>
  </w:style>
  <w:style w:type="paragraph" w:customStyle="1" w:styleId="othermessages2">
    <w:name w:val="othermessages2"/>
    <w:basedOn w:val="Normal"/>
    <w:rsid w:val="00E441B4"/>
    <w:rPr>
      <w:rFonts w:ascii="Times New Roman" w:hAnsi="Times New Roman"/>
      <w:color w:val="A00000"/>
      <w:sz w:val="24"/>
      <w:szCs w:val="24"/>
    </w:rPr>
  </w:style>
  <w:style w:type="paragraph" w:customStyle="1" w:styleId="messages4">
    <w:name w:val="messages4"/>
    <w:basedOn w:val="Normal"/>
    <w:rsid w:val="00E441B4"/>
    <w:pPr>
      <w:ind w:left="2853"/>
    </w:pPr>
    <w:rPr>
      <w:rFonts w:ascii="Times New Roman" w:hAnsi="Times New Roman"/>
      <w:color w:val="A00000"/>
      <w:sz w:val="24"/>
      <w:szCs w:val="24"/>
    </w:rPr>
  </w:style>
  <w:style w:type="paragraph" w:customStyle="1" w:styleId="hidden2">
    <w:name w:val="hidden2"/>
    <w:basedOn w:val="Normal"/>
    <w:rsid w:val="00E441B4"/>
    <w:pPr>
      <w:spacing w:before="100" w:beforeAutospacing="1" w:after="100" w:afterAutospacing="1"/>
    </w:pPr>
    <w:rPr>
      <w:rFonts w:ascii="Times New Roman" w:hAnsi="Times New Roman"/>
      <w:vanish/>
      <w:sz w:val="24"/>
      <w:szCs w:val="24"/>
    </w:rPr>
  </w:style>
  <w:style w:type="paragraph" w:customStyle="1" w:styleId="checkbox2">
    <w:name w:val="checkbox2"/>
    <w:basedOn w:val="Normal"/>
    <w:rsid w:val="00E441B4"/>
    <w:pPr>
      <w:spacing w:before="100" w:beforeAutospacing="1" w:after="100" w:afterAutospacing="1"/>
    </w:pPr>
    <w:rPr>
      <w:rFonts w:ascii="Times New Roman" w:hAnsi="Times New Roman"/>
      <w:sz w:val="24"/>
      <w:szCs w:val="24"/>
    </w:rPr>
  </w:style>
  <w:style w:type="paragraph" w:customStyle="1" w:styleId="registerbutton2">
    <w:name w:val="registerbutton2"/>
    <w:basedOn w:val="Normal"/>
    <w:rsid w:val="00E441B4"/>
    <w:pPr>
      <w:pBdr>
        <w:top w:val="single" w:sz="6" w:space="0" w:color="005A84"/>
        <w:left w:val="single" w:sz="6" w:space="0" w:color="005A84"/>
        <w:bottom w:val="single" w:sz="6" w:space="0" w:color="005A84"/>
        <w:right w:val="single" w:sz="6" w:space="0" w:color="005A84"/>
      </w:pBdr>
      <w:spacing w:before="100" w:beforeAutospacing="1" w:after="100" w:afterAutospacing="1"/>
      <w:jc w:val="center"/>
    </w:pPr>
    <w:rPr>
      <w:rFonts w:ascii="Times New Roman" w:hAnsi="Times New Roman"/>
      <w:color w:val="FFFFFF"/>
      <w:sz w:val="24"/>
      <w:szCs w:val="24"/>
    </w:rPr>
  </w:style>
  <w:style w:type="paragraph" w:customStyle="1" w:styleId="loginbutton2">
    <w:name w:val="loginbutton2"/>
    <w:basedOn w:val="Normal"/>
    <w:rsid w:val="00E441B4"/>
    <w:pPr>
      <w:pBdr>
        <w:top w:val="single" w:sz="6" w:space="0" w:color="005A84"/>
        <w:left w:val="single" w:sz="6" w:space="0" w:color="005A84"/>
        <w:bottom w:val="single" w:sz="6" w:space="0" w:color="005A84"/>
        <w:right w:val="single" w:sz="6" w:space="0" w:color="005A84"/>
      </w:pBdr>
      <w:spacing w:before="100" w:beforeAutospacing="1" w:after="100" w:afterAutospacing="1"/>
      <w:jc w:val="center"/>
    </w:pPr>
    <w:rPr>
      <w:rFonts w:ascii="Times New Roman" w:hAnsi="Times New Roman"/>
      <w:color w:val="FFFFFF"/>
      <w:sz w:val="24"/>
      <w:szCs w:val="24"/>
    </w:rPr>
  </w:style>
  <w:style w:type="paragraph" w:customStyle="1" w:styleId="individualidentitiesloginpagelink2">
    <w:name w:val="individualidentitiesloginpagelink2"/>
    <w:basedOn w:val="Normal"/>
    <w:rsid w:val="00E441B4"/>
    <w:pPr>
      <w:spacing w:before="100" w:beforeAutospacing="1" w:after="100" w:afterAutospacing="1"/>
      <w:ind w:left="272" w:right="272"/>
    </w:pPr>
    <w:rPr>
      <w:rFonts w:ascii="Times New Roman" w:hAnsi="Times New Roman"/>
      <w:sz w:val="24"/>
      <w:szCs w:val="24"/>
    </w:rPr>
  </w:style>
  <w:style w:type="paragraph" w:customStyle="1" w:styleId="invalid2">
    <w:name w:val="invalid2"/>
    <w:basedOn w:val="Normal"/>
    <w:rsid w:val="00E441B4"/>
    <w:pPr>
      <w:spacing w:before="100" w:beforeAutospacing="1" w:after="100" w:afterAutospacing="1"/>
    </w:pPr>
    <w:rPr>
      <w:rFonts w:ascii="Times New Roman" w:hAnsi="Times New Roman"/>
      <w:sz w:val="24"/>
      <w:szCs w:val="24"/>
    </w:rPr>
  </w:style>
  <w:style w:type="paragraph" w:customStyle="1" w:styleId="invalidother2">
    <w:name w:val="invalidother2"/>
    <w:basedOn w:val="Normal"/>
    <w:rsid w:val="00E441B4"/>
    <w:pPr>
      <w:spacing w:before="100" w:beforeAutospacing="1" w:after="100" w:afterAutospacing="1"/>
    </w:pPr>
    <w:rPr>
      <w:rFonts w:ascii="Times New Roman" w:hAnsi="Times New Roman"/>
      <w:sz w:val="24"/>
      <w:szCs w:val="24"/>
    </w:rPr>
  </w:style>
  <w:style w:type="paragraph" w:customStyle="1" w:styleId="valid3">
    <w:name w:val="valid3"/>
    <w:basedOn w:val="Normal"/>
    <w:rsid w:val="00E441B4"/>
    <w:pPr>
      <w:spacing w:before="100" w:beforeAutospacing="1" w:after="100" w:afterAutospacing="1"/>
    </w:pPr>
    <w:rPr>
      <w:rFonts w:ascii="Times New Roman" w:hAnsi="Times New Roman"/>
      <w:sz w:val="24"/>
      <w:szCs w:val="24"/>
    </w:rPr>
  </w:style>
  <w:style w:type="paragraph" w:customStyle="1" w:styleId="valid4">
    <w:name w:val="valid4"/>
    <w:basedOn w:val="Normal"/>
    <w:rsid w:val="00E441B4"/>
    <w:pPr>
      <w:spacing w:before="100" w:beforeAutospacing="1" w:after="100" w:afterAutospacing="1"/>
    </w:pPr>
    <w:rPr>
      <w:rFonts w:ascii="Times New Roman" w:hAnsi="Times New Roman"/>
      <w:sz w:val="24"/>
      <w:szCs w:val="24"/>
    </w:rPr>
  </w:style>
  <w:style w:type="paragraph" w:customStyle="1" w:styleId="ajaxfield2">
    <w:name w:val="ajaxfield2"/>
    <w:basedOn w:val="Normal"/>
    <w:rsid w:val="00E441B4"/>
    <w:pPr>
      <w:spacing w:before="100" w:beforeAutospacing="1" w:after="100" w:afterAutospacing="1"/>
    </w:pPr>
    <w:rPr>
      <w:rFonts w:ascii="Times New Roman" w:hAnsi="Times New Roman"/>
      <w:sz w:val="24"/>
      <w:szCs w:val="24"/>
    </w:rPr>
  </w:style>
  <w:style w:type="character" w:customStyle="1" w:styleId="searchword">
    <w:name w:val="searchword"/>
    <w:basedOn w:val="DefaultParagraphFont"/>
    <w:rsid w:val="00E441B4"/>
  </w:style>
  <w:style w:type="paragraph" w:customStyle="1" w:styleId="resource-metadata">
    <w:name w:val="resource-metadata"/>
    <w:basedOn w:val="Normal"/>
    <w:rsid w:val="00E441B4"/>
    <w:pPr>
      <w:spacing w:before="100" w:beforeAutospacing="1" w:after="100" w:afterAutospacing="1"/>
    </w:pPr>
    <w:rPr>
      <w:rFonts w:ascii="Times New Roman" w:hAnsi="Times New Roman"/>
      <w:sz w:val="24"/>
      <w:szCs w:val="24"/>
    </w:rPr>
  </w:style>
  <w:style w:type="character" w:customStyle="1" w:styleId="maintained">
    <w:name w:val="maintained"/>
    <w:basedOn w:val="DefaultParagraphFont"/>
    <w:rsid w:val="00E441B4"/>
  </w:style>
  <w:style w:type="character" w:customStyle="1" w:styleId="hiddennotetext">
    <w:name w:val="hiddennotetext"/>
    <w:basedOn w:val="DefaultParagraphFont"/>
    <w:rsid w:val="00E441B4"/>
  </w:style>
  <w:style w:type="character" w:customStyle="1" w:styleId="fullnotetitle">
    <w:name w:val="fullnotetitle"/>
    <w:basedOn w:val="DefaultParagraphFont"/>
    <w:rsid w:val="00E441B4"/>
  </w:style>
  <w:style w:type="character" w:customStyle="1" w:styleId="notetitleprint">
    <w:name w:val="notetitleprint"/>
    <w:basedOn w:val="DefaultParagraphFont"/>
    <w:rsid w:val="00E441B4"/>
  </w:style>
  <w:style w:type="character" w:styleId="Emphasis">
    <w:name w:val="Emphasis"/>
    <w:qFormat/>
    <w:rsid w:val="00E441B4"/>
    <w:rPr>
      <w:i/>
      <w:iCs/>
    </w:rPr>
  </w:style>
  <w:style w:type="character" w:customStyle="1" w:styleId="printlink">
    <w:name w:val="printlink"/>
    <w:basedOn w:val="DefaultParagraphFont"/>
    <w:rsid w:val="00E441B4"/>
  </w:style>
  <w:style w:type="character" w:styleId="Strong">
    <w:name w:val="Strong"/>
    <w:qFormat/>
    <w:rsid w:val="00E441B4"/>
    <w:rPr>
      <w:b/>
      <w:bCs/>
    </w:rPr>
  </w:style>
  <w:style w:type="character" w:customStyle="1" w:styleId="Heading6Char">
    <w:name w:val="Heading 6 Char"/>
    <w:basedOn w:val="DefaultParagraphFont"/>
    <w:link w:val="Heading6"/>
    <w:uiPriority w:val="99"/>
    <w:rsid w:val="00B07D59"/>
    <w:rPr>
      <w:rFonts w:asciiTheme="majorHAnsi" w:eastAsiaTheme="majorEastAsia" w:hAnsiTheme="majorHAnsi" w:cstheme="majorBidi"/>
      <w:i/>
      <w:iCs/>
      <w:color w:val="243F60" w:themeColor="accent1" w:themeShade="7F"/>
      <w:sz w:val="19"/>
      <w:szCs w:val="22"/>
      <w:lang w:eastAsia="en-US"/>
    </w:rPr>
  </w:style>
  <w:style w:type="character" w:customStyle="1" w:styleId="Heading7Char">
    <w:name w:val="Heading 7 Char"/>
    <w:basedOn w:val="DefaultParagraphFont"/>
    <w:link w:val="Heading7"/>
    <w:uiPriority w:val="99"/>
    <w:rsid w:val="00B07D59"/>
    <w:rPr>
      <w:rFonts w:asciiTheme="majorHAnsi" w:eastAsiaTheme="majorEastAsia" w:hAnsiTheme="majorHAnsi" w:cstheme="majorBidi"/>
      <w:i/>
      <w:iCs/>
      <w:color w:val="404040" w:themeColor="text1" w:themeTint="BF"/>
      <w:sz w:val="19"/>
      <w:szCs w:val="22"/>
      <w:lang w:eastAsia="en-US"/>
    </w:rPr>
  </w:style>
  <w:style w:type="character" w:customStyle="1" w:styleId="Heading8Char">
    <w:name w:val="Heading 8 Char"/>
    <w:basedOn w:val="DefaultParagraphFont"/>
    <w:link w:val="Heading8"/>
    <w:uiPriority w:val="99"/>
    <w:rsid w:val="00B07D59"/>
    <w:rPr>
      <w:rFonts w:asciiTheme="majorHAnsi" w:eastAsiaTheme="majorEastAsia" w:hAnsiTheme="majorHAnsi" w:cstheme="majorBidi"/>
      <w:color w:val="404040" w:themeColor="text1" w:themeTint="BF"/>
      <w:lang w:eastAsia="en-US"/>
    </w:rPr>
  </w:style>
  <w:style w:type="character" w:customStyle="1" w:styleId="Heading9Char">
    <w:name w:val="Heading 9 Char"/>
    <w:basedOn w:val="DefaultParagraphFont"/>
    <w:link w:val="Heading9"/>
    <w:uiPriority w:val="99"/>
    <w:rsid w:val="00B07D59"/>
    <w:rPr>
      <w:rFonts w:asciiTheme="majorHAnsi" w:eastAsiaTheme="majorEastAsia" w:hAnsiTheme="majorHAnsi" w:cstheme="majorBidi"/>
      <w:i/>
      <w:iCs/>
      <w:color w:val="404040" w:themeColor="text1" w:themeTint="BF"/>
      <w:lang w:eastAsia="en-US"/>
    </w:rPr>
  </w:style>
  <w:style w:type="paragraph" w:customStyle="1" w:styleId="Level1Heading">
    <w:name w:val="Level 1 Heading"/>
    <w:basedOn w:val="BodyText"/>
    <w:uiPriority w:val="9"/>
    <w:qFormat/>
    <w:rsid w:val="00B07D59"/>
    <w:pPr>
      <w:keepNext/>
      <w:numPr>
        <w:numId w:val="11"/>
      </w:numPr>
      <w:spacing w:after="240" w:line="360" w:lineRule="auto"/>
      <w:jc w:val="both"/>
      <w:outlineLvl w:val="0"/>
    </w:pPr>
    <w:rPr>
      <w:rFonts w:asciiTheme="minorHAnsi" w:eastAsiaTheme="minorHAnsi" w:hAnsiTheme="minorHAnsi" w:cstheme="minorBidi"/>
      <w:b/>
      <w:color w:val="000000" w:themeColor="text1"/>
      <w:szCs w:val="22"/>
      <w:lang w:eastAsia="en-US"/>
    </w:rPr>
  </w:style>
  <w:style w:type="paragraph" w:customStyle="1" w:styleId="Level2Number">
    <w:name w:val="Level 2 Number"/>
    <w:basedOn w:val="BodyText"/>
    <w:uiPriority w:val="9"/>
    <w:qFormat/>
    <w:rsid w:val="00B07D59"/>
    <w:pPr>
      <w:numPr>
        <w:ilvl w:val="1"/>
        <w:numId w:val="11"/>
      </w:numPr>
      <w:spacing w:after="240" w:line="360" w:lineRule="auto"/>
      <w:jc w:val="both"/>
      <w:outlineLvl w:val="1"/>
    </w:pPr>
    <w:rPr>
      <w:rFonts w:asciiTheme="minorHAnsi" w:eastAsiaTheme="minorHAnsi" w:hAnsiTheme="minorHAnsi" w:cstheme="minorBidi"/>
      <w:color w:val="000000" w:themeColor="text1"/>
      <w:szCs w:val="22"/>
      <w:lang w:eastAsia="en-US"/>
    </w:rPr>
  </w:style>
  <w:style w:type="paragraph" w:customStyle="1" w:styleId="Level2Heading">
    <w:name w:val="Level 2 Heading"/>
    <w:basedOn w:val="Level2Number"/>
    <w:uiPriority w:val="9"/>
    <w:qFormat/>
    <w:rsid w:val="00B07D59"/>
    <w:pPr>
      <w:keepNext/>
    </w:pPr>
    <w:rPr>
      <w:b/>
    </w:rPr>
  </w:style>
  <w:style w:type="paragraph" w:customStyle="1" w:styleId="Level3Number">
    <w:name w:val="Level 3 Number"/>
    <w:basedOn w:val="BodyText"/>
    <w:uiPriority w:val="14"/>
    <w:qFormat/>
    <w:rsid w:val="00B07D59"/>
    <w:pPr>
      <w:numPr>
        <w:ilvl w:val="2"/>
        <w:numId w:val="11"/>
      </w:numPr>
      <w:spacing w:after="240" w:line="360" w:lineRule="auto"/>
      <w:jc w:val="both"/>
      <w:outlineLvl w:val="2"/>
    </w:pPr>
    <w:rPr>
      <w:rFonts w:asciiTheme="minorHAnsi" w:eastAsiaTheme="minorHAnsi" w:hAnsiTheme="minorHAnsi" w:cstheme="minorBidi"/>
      <w:color w:val="000000" w:themeColor="text1"/>
      <w:szCs w:val="22"/>
      <w:lang w:eastAsia="en-US"/>
    </w:rPr>
  </w:style>
  <w:style w:type="paragraph" w:customStyle="1" w:styleId="Level4Number">
    <w:name w:val="Level 4 Number"/>
    <w:basedOn w:val="BodyText"/>
    <w:uiPriority w:val="14"/>
    <w:qFormat/>
    <w:rsid w:val="00B07D59"/>
    <w:pPr>
      <w:numPr>
        <w:ilvl w:val="3"/>
        <w:numId w:val="11"/>
      </w:numPr>
      <w:tabs>
        <w:tab w:val="clear" w:pos="3042"/>
        <w:tab w:val="num" w:pos="2880"/>
      </w:tabs>
      <w:spacing w:after="240" w:line="360" w:lineRule="auto"/>
      <w:ind w:left="2880"/>
      <w:jc w:val="both"/>
      <w:outlineLvl w:val="3"/>
    </w:pPr>
    <w:rPr>
      <w:rFonts w:asciiTheme="minorHAnsi" w:eastAsiaTheme="minorHAnsi" w:hAnsiTheme="minorHAnsi" w:cstheme="minorBidi"/>
      <w:color w:val="000000" w:themeColor="text1"/>
      <w:szCs w:val="22"/>
      <w:lang w:eastAsia="en-US"/>
    </w:rPr>
  </w:style>
  <w:style w:type="paragraph" w:customStyle="1" w:styleId="Level5Number">
    <w:name w:val="Level 5 Number"/>
    <w:basedOn w:val="BodyText"/>
    <w:uiPriority w:val="14"/>
    <w:qFormat/>
    <w:rsid w:val="00B07D59"/>
    <w:pPr>
      <w:numPr>
        <w:ilvl w:val="4"/>
        <w:numId w:val="11"/>
      </w:numPr>
      <w:spacing w:after="240" w:line="360" w:lineRule="auto"/>
      <w:ind w:left="4320" w:hanging="1440"/>
      <w:jc w:val="both"/>
      <w:outlineLvl w:val="4"/>
    </w:pPr>
    <w:rPr>
      <w:rFonts w:asciiTheme="minorHAnsi" w:eastAsiaTheme="minorHAnsi" w:hAnsiTheme="minorHAnsi" w:cstheme="minorBidi"/>
      <w:color w:val="000000" w:themeColor="text1"/>
      <w:szCs w:val="22"/>
      <w:lang w:eastAsia="en-US"/>
    </w:rPr>
  </w:style>
  <w:style w:type="paragraph" w:customStyle="1" w:styleId="Level6Number">
    <w:name w:val="Level 6 Number"/>
    <w:basedOn w:val="BodyText"/>
    <w:uiPriority w:val="99"/>
    <w:rsid w:val="00B07D59"/>
    <w:pPr>
      <w:numPr>
        <w:ilvl w:val="5"/>
        <w:numId w:val="11"/>
      </w:numPr>
      <w:tabs>
        <w:tab w:val="clear" w:pos="5760"/>
        <w:tab w:val="num" w:pos="5040"/>
      </w:tabs>
      <w:spacing w:after="240" w:line="360" w:lineRule="auto"/>
      <w:ind w:left="5040" w:hanging="720"/>
      <w:jc w:val="both"/>
    </w:pPr>
    <w:rPr>
      <w:rFonts w:asciiTheme="minorHAnsi" w:eastAsiaTheme="minorHAnsi" w:hAnsiTheme="minorHAnsi" w:cstheme="minorBidi"/>
      <w:color w:val="000000" w:themeColor="text1"/>
      <w:szCs w:val="22"/>
      <w:lang w:eastAsia="en-US"/>
    </w:rPr>
  </w:style>
  <w:style w:type="paragraph" w:styleId="ListParagraph">
    <w:name w:val="List Paragraph"/>
    <w:basedOn w:val="Normal"/>
    <w:uiPriority w:val="34"/>
    <w:unhideWhenUsed/>
    <w:qFormat/>
    <w:rsid w:val="00B07D59"/>
    <w:pPr>
      <w:ind w:left="720"/>
      <w:contextualSpacing/>
      <w:jc w:val="both"/>
    </w:pPr>
    <w:rPr>
      <w:rFonts w:eastAsia="Arial"/>
      <w:color w:val="000000"/>
      <w:szCs w:val="22"/>
      <w:lang w:eastAsia="en-US"/>
    </w:rPr>
  </w:style>
  <w:style w:type="paragraph" w:styleId="BodyText">
    <w:name w:val="Body Text"/>
    <w:basedOn w:val="Normal"/>
    <w:link w:val="BodyTextChar"/>
    <w:rsid w:val="00B07D59"/>
    <w:pPr>
      <w:spacing w:after="120"/>
    </w:pPr>
  </w:style>
  <w:style w:type="character" w:customStyle="1" w:styleId="BodyTextChar">
    <w:name w:val="Body Text Char"/>
    <w:basedOn w:val="DefaultParagraphFont"/>
    <w:link w:val="BodyText"/>
    <w:rsid w:val="00B07D59"/>
    <w:rPr>
      <w:rFonts w:ascii="Arial" w:hAnsi="Arial"/>
      <w:sz w:val="19"/>
    </w:rPr>
  </w:style>
  <w:style w:type="character" w:customStyle="1" w:styleId="FooterChar">
    <w:name w:val="Footer Char"/>
    <w:basedOn w:val="DefaultParagraphFont"/>
    <w:link w:val="Footer"/>
    <w:rsid w:val="00C65E50"/>
    <w:rPr>
      <w:rFonts w:ascii="Arial" w:hAnsi="Arial"/>
      <w:sz w:val="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10401844">
      <w:bodyDiv w:val="1"/>
      <w:marLeft w:val="0"/>
      <w:marRight w:val="0"/>
      <w:marTop w:val="0"/>
      <w:marBottom w:val="0"/>
      <w:divBdr>
        <w:top w:val="none" w:sz="0" w:space="0" w:color="auto"/>
        <w:left w:val="none" w:sz="0" w:space="0" w:color="auto"/>
        <w:bottom w:val="none" w:sz="0" w:space="0" w:color="auto"/>
        <w:right w:val="none" w:sz="0" w:space="0" w:color="auto"/>
      </w:divBdr>
    </w:div>
    <w:div w:id="2047831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770821-0257-4FDB-9C30-8A1B11AEA1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15</Pages>
  <Words>4268</Words>
  <Characters>21669</Characters>
  <Application>Microsoft Office Word</Application>
  <DocSecurity>0</DocSecurity>
  <PresentationFormat/>
  <Lines>180</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25886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George Brown</dc:creator>
  <cp:lastModifiedBy>Linda Gilligan</cp:lastModifiedBy>
  <cp:revision>2</cp:revision>
  <cp:lastPrinted>2018-06-21T06:47:00Z</cp:lastPrinted>
  <dcterms:created xsi:type="dcterms:W3CDTF">2024-01-24T14:41:00Z</dcterms:created>
  <dcterms:modified xsi:type="dcterms:W3CDTF">2024-01-24T14:41:00Z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ManFooter">
    <vt:lpwstr>41115518v4</vt:lpwstr>
  </property>
</Properties>
</file>