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D9E060" w14:textId="4B850DAC" w:rsidR="00544031" w:rsidRPr="00BF7A1C" w:rsidRDefault="0081628B" w:rsidP="00C82827">
      <w:pPr>
        <w:pStyle w:val="Heading1"/>
        <w:rPr>
          <w:sz w:val="36"/>
          <w:szCs w:val="36"/>
        </w:rPr>
      </w:pPr>
      <w:r w:rsidRPr="00BF7A1C">
        <w:rPr>
          <w:rFonts w:eastAsia="Aptos"/>
          <w:sz w:val="36"/>
          <w:szCs w:val="36"/>
        </w:rPr>
        <w:t>Position statement on the use of generative artificial intelligence in awarding body operations</w:t>
      </w:r>
    </w:p>
    <w:p w14:paraId="665A76BD" w14:textId="074BF27B" w:rsidR="00544031" w:rsidRPr="00EA3FDF" w:rsidRDefault="0015149E" w:rsidP="0081628B">
      <w:pPr>
        <w:pStyle w:val="Bodytext15spacing"/>
      </w:pPr>
      <w:r>
        <w:rPr>
          <w:rFonts w:eastAsia="Aptos" w:cs="Arial"/>
        </w:rPr>
        <w:t xml:space="preserve">We are </w:t>
      </w:r>
      <w:r w:rsidR="2AA068A0" w:rsidRPr="00EA3FDF">
        <w:rPr>
          <w:rFonts w:eastAsia="Aptos" w:cs="Arial"/>
        </w:rPr>
        <w:t xml:space="preserve">a principles-based regulator, </w:t>
      </w:r>
      <w:r>
        <w:rPr>
          <w:rFonts w:eastAsia="Aptos" w:cs="Arial"/>
        </w:rPr>
        <w:t xml:space="preserve">and </w:t>
      </w:r>
      <w:r w:rsidRPr="00EA3FDF">
        <w:rPr>
          <w:rFonts w:eastAsia="Aptos" w:cs="Arial"/>
        </w:rPr>
        <w:t xml:space="preserve">our regulatory framework </w:t>
      </w:r>
      <w:r>
        <w:rPr>
          <w:rFonts w:eastAsia="Aptos" w:cs="Arial"/>
        </w:rPr>
        <w:t xml:space="preserve">is based on </w:t>
      </w:r>
      <w:r w:rsidR="2AA068A0" w:rsidRPr="00EA3FDF">
        <w:rPr>
          <w:rFonts w:eastAsia="Aptos" w:cs="Arial"/>
        </w:rPr>
        <w:t xml:space="preserve">the quality, robustness and rigour of </w:t>
      </w:r>
      <w:r>
        <w:rPr>
          <w:rFonts w:eastAsia="Aptos" w:cs="Arial"/>
        </w:rPr>
        <w:t xml:space="preserve">our </w:t>
      </w:r>
      <w:r w:rsidR="2AA068A0" w:rsidRPr="00EA3FDF">
        <w:rPr>
          <w:rFonts w:eastAsia="Aptos" w:cs="Arial"/>
        </w:rPr>
        <w:t xml:space="preserve">qualifications and assessments. These principles </w:t>
      </w:r>
      <w:r>
        <w:rPr>
          <w:rFonts w:eastAsia="Aptos" w:cs="Arial"/>
        </w:rPr>
        <w:t>are the foundation of</w:t>
      </w:r>
      <w:r w:rsidRPr="00EA3FDF">
        <w:rPr>
          <w:rFonts w:eastAsia="Aptos" w:cs="Arial"/>
        </w:rPr>
        <w:t xml:space="preserve"> </w:t>
      </w:r>
      <w:r w:rsidR="2AA068A0" w:rsidRPr="00EA3FDF">
        <w:rPr>
          <w:rFonts w:eastAsia="Aptos" w:cs="Arial"/>
        </w:rPr>
        <w:t xml:space="preserve">the credibility and reliability of </w:t>
      </w:r>
      <w:r>
        <w:rPr>
          <w:rFonts w:eastAsia="Aptos" w:cs="Arial"/>
        </w:rPr>
        <w:t xml:space="preserve">our </w:t>
      </w:r>
      <w:r w:rsidR="2AA068A0" w:rsidRPr="00EA3FDF">
        <w:rPr>
          <w:rFonts w:eastAsia="Aptos" w:cs="Arial"/>
        </w:rPr>
        <w:t>qualifications, ensuring that learners, employers, and other stakeholders can have confidence in their value.</w:t>
      </w:r>
    </w:p>
    <w:p w14:paraId="74F6F254" w14:textId="510415C0" w:rsidR="00544031" w:rsidRPr="00EA3FDF" w:rsidRDefault="2AA068A0" w:rsidP="0081628B">
      <w:pPr>
        <w:pStyle w:val="Bodytext15spacing"/>
      </w:pPr>
      <w:r w:rsidRPr="00EA3FDF">
        <w:rPr>
          <w:rFonts w:eastAsia="Aptos" w:cs="Arial"/>
        </w:rPr>
        <w:t xml:space="preserve">The advent of </w:t>
      </w:r>
      <w:r w:rsidR="0015149E">
        <w:rPr>
          <w:rFonts w:eastAsia="Aptos" w:cs="Arial"/>
        </w:rPr>
        <w:t>g</w:t>
      </w:r>
      <w:r w:rsidR="008132DC" w:rsidRPr="00EA3FDF">
        <w:rPr>
          <w:rFonts w:eastAsia="Aptos" w:cs="Arial"/>
        </w:rPr>
        <w:t xml:space="preserve">enerative </w:t>
      </w:r>
      <w:r w:rsidR="0015149E">
        <w:rPr>
          <w:rFonts w:eastAsia="Aptos" w:cs="Arial"/>
        </w:rPr>
        <w:t>a</w:t>
      </w:r>
      <w:r w:rsidRPr="00EA3FDF">
        <w:rPr>
          <w:rFonts w:eastAsia="Aptos" w:cs="Arial"/>
        </w:rPr>
        <w:t xml:space="preserve">rtificial </w:t>
      </w:r>
      <w:r w:rsidR="0015149E">
        <w:rPr>
          <w:rFonts w:eastAsia="Aptos" w:cs="Arial"/>
        </w:rPr>
        <w:t>i</w:t>
      </w:r>
      <w:r w:rsidRPr="00EA3FDF">
        <w:rPr>
          <w:rFonts w:eastAsia="Aptos" w:cs="Arial"/>
        </w:rPr>
        <w:t xml:space="preserve">ntelligence (AI) presents both opportunities and challenges </w:t>
      </w:r>
      <w:r w:rsidR="00685F8C">
        <w:rPr>
          <w:rFonts w:eastAsia="Aptos" w:cs="Arial"/>
        </w:rPr>
        <w:t>for</w:t>
      </w:r>
      <w:r w:rsidRPr="00EA3FDF">
        <w:rPr>
          <w:rFonts w:eastAsia="Aptos" w:cs="Arial"/>
        </w:rPr>
        <w:t xml:space="preserve"> the design, delivery and assurance of qualifications and assessments. However, the fundamental principles of our regulatory framework remain constant and apply regardless of the medium or technology employed.</w:t>
      </w:r>
    </w:p>
    <w:p w14:paraId="615DD5BD" w14:textId="52C0E337" w:rsidR="00544031" w:rsidRPr="00BF7A1C" w:rsidRDefault="0081628B" w:rsidP="00685F8C">
      <w:pPr>
        <w:pStyle w:val="Heading2"/>
      </w:pPr>
      <w:r w:rsidRPr="00BF7A1C">
        <w:t>Key considera</w:t>
      </w:r>
      <w:r w:rsidRPr="00685F8C">
        <w:t>tions for awa</w:t>
      </w:r>
      <w:r w:rsidRPr="00BF7A1C">
        <w:t>rding bodies</w:t>
      </w:r>
    </w:p>
    <w:p w14:paraId="69C0C603" w14:textId="359CD7E6" w:rsidR="00544031" w:rsidRPr="00EA3FDF" w:rsidRDefault="2AA068A0" w:rsidP="0081628B">
      <w:pPr>
        <w:pStyle w:val="Bodytext15spacing"/>
      </w:pPr>
      <w:r w:rsidRPr="00EA3FDF">
        <w:rPr>
          <w:rFonts w:eastAsia="Aptos" w:cs="Arial"/>
        </w:rPr>
        <w:t>While our principles already provide sufficient guidance on quality and rigour, we expect awarding bodies to consider the following when integrating AI into their operations:</w:t>
      </w:r>
    </w:p>
    <w:p w14:paraId="329B903E" w14:textId="24C33966" w:rsidR="00544031" w:rsidRPr="0081628B" w:rsidRDefault="2AA068A0" w:rsidP="0081628B">
      <w:pPr>
        <w:pStyle w:val="ParagraphBulletLevel1"/>
        <w:rPr>
          <w:rFonts w:eastAsia="Aptos"/>
        </w:rPr>
      </w:pPr>
      <w:r w:rsidRPr="0081628B">
        <w:rPr>
          <w:rStyle w:val="Strong"/>
        </w:rPr>
        <w:t xml:space="preserve">Transparency and </w:t>
      </w:r>
      <w:r w:rsidR="00CA41D0">
        <w:rPr>
          <w:rStyle w:val="Strong"/>
        </w:rPr>
        <w:t>a</w:t>
      </w:r>
      <w:r w:rsidRPr="0081628B">
        <w:rPr>
          <w:rStyle w:val="Strong"/>
        </w:rPr>
        <w:t>ccountability:</w:t>
      </w:r>
      <w:r w:rsidR="0081628B" w:rsidRPr="0081628B">
        <w:rPr>
          <w:rStyle w:val="Strong"/>
        </w:rPr>
        <w:br/>
      </w:r>
      <w:r w:rsidRPr="0081628B">
        <w:rPr>
          <w:rFonts w:eastAsia="Aptos"/>
        </w:rPr>
        <w:t>Awarding bodies must ensure that the use of AI in the design, delivery or marking of assessments is transparent. This includes clearly communicating to stakeholders how AI is used</w:t>
      </w:r>
      <w:r w:rsidR="00685F8C">
        <w:rPr>
          <w:rFonts w:eastAsia="Aptos"/>
        </w:rPr>
        <w:t>,</w:t>
      </w:r>
      <w:r w:rsidRPr="0081628B">
        <w:rPr>
          <w:rFonts w:eastAsia="Aptos"/>
        </w:rPr>
        <w:t xml:space="preserve"> and ensuring </w:t>
      </w:r>
      <w:r w:rsidR="00685F8C">
        <w:rPr>
          <w:rFonts w:eastAsia="Aptos"/>
        </w:rPr>
        <w:t xml:space="preserve">that </w:t>
      </w:r>
      <w:r w:rsidRPr="0081628B">
        <w:rPr>
          <w:rFonts w:eastAsia="Aptos"/>
        </w:rPr>
        <w:t>accountability for outcomes remains with the awarding body.</w:t>
      </w:r>
    </w:p>
    <w:p w14:paraId="79019004" w14:textId="341C486E" w:rsidR="00544031" w:rsidRPr="0081628B" w:rsidRDefault="2AA068A0" w:rsidP="00264280">
      <w:pPr>
        <w:pStyle w:val="ParagraphBulletLevel1"/>
        <w:rPr>
          <w:rFonts w:eastAsia="Aptos"/>
        </w:rPr>
      </w:pPr>
      <w:r w:rsidRPr="0081628B">
        <w:rPr>
          <w:rStyle w:val="Strong"/>
        </w:rPr>
        <w:t xml:space="preserve">Bias and </w:t>
      </w:r>
      <w:r w:rsidR="00CA41D0">
        <w:rPr>
          <w:rStyle w:val="Strong"/>
        </w:rPr>
        <w:t>f</w:t>
      </w:r>
      <w:r w:rsidRPr="0081628B">
        <w:rPr>
          <w:rStyle w:val="Strong"/>
        </w:rPr>
        <w:t>airness:</w:t>
      </w:r>
      <w:r w:rsidR="0081628B">
        <w:rPr>
          <w:rFonts w:eastAsia="Aptos"/>
        </w:rPr>
        <w:br/>
      </w:r>
      <w:r w:rsidRPr="0081628B">
        <w:rPr>
          <w:rFonts w:eastAsia="Aptos"/>
        </w:rPr>
        <w:t>It is essential that AI tools are designed and deployed in a manner that minimi</w:t>
      </w:r>
      <w:r w:rsidR="76BB9C90" w:rsidRPr="0081628B">
        <w:rPr>
          <w:rFonts w:eastAsia="Aptos"/>
        </w:rPr>
        <w:t>s</w:t>
      </w:r>
      <w:r w:rsidRPr="0081628B">
        <w:rPr>
          <w:rFonts w:eastAsia="Aptos"/>
        </w:rPr>
        <w:t xml:space="preserve">es bias and promotes fairness. Awarding bodies must ensure that the use of AI does not disadvantage any group of </w:t>
      </w:r>
      <w:r w:rsidR="058CCDD5" w:rsidRPr="0081628B">
        <w:rPr>
          <w:rFonts w:eastAsia="Aptos"/>
        </w:rPr>
        <w:t>learners,</w:t>
      </w:r>
      <w:r w:rsidRPr="0081628B">
        <w:rPr>
          <w:rFonts w:eastAsia="Aptos"/>
        </w:rPr>
        <w:t xml:space="preserve"> and that equality and diversity principles are upheld.</w:t>
      </w:r>
    </w:p>
    <w:p w14:paraId="43B6F033" w14:textId="4E5E863A" w:rsidR="00544031" w:rsidRPr="0081628B" w:rsidRDefault="2AA068A0" w:rsidP="0081628B">
      <w:pPr>
        <w:pStyle w:val="ParagraphBulletLevel1"/>
        <w:rPr>
          <w:rFonts w:eastAsia="Aptos"/>
        </w:rPr>
      </w:pPr>
      <w:r w:rsidRPr="0081628B">
        <w:rPr>
          <w:rStyle w:val="Strong"/>
        </w:rPr>
        <w:t xml:space="preserve">Validation and </w:t>
      </w:r>
      <w:r w:rsidR="00CA41D0">
        <w:rPr>
          <w:rStyle w:val="Strong"/>
        </w:rPr>
        <w:t>t</w:t>
      </w:r>
      <w:r w:rsidRPr="0081628B">
        <w:rPr>
          <w:rStyle w:val="Strong"/>
        </w:rPr>
        <w:t>esting:</w:t>
      </w:r>
      <w:r w:rsidR="0081628B" w:rsidRPr="0081628B">
        <w:rPr>
          <w:rStyle w:val="Strong"/>
        </w:rPr>
        <w:br/>
      </w:r>
      <w:r w:rsidRPr="0081628B">
        <w:rPr>
          <w:rFonts w:eastAsia="Aptos"/>
        </w:rPr>
        <w:t xml:space="preserve">AI systems must be rigorously validated to ensure they meet the same standards of quality and reliability as traditional methods. This includes regular testing to </w:t>
      </w:r>
      <w:r w:rsidRPr="0081628B">
        <w:rPr>
          <w:rFonts w:eastAsia="Aptos"/>
        </w:rPr>
        <w:lastRenderedPageBreak/>
        <w:t>confirm that AI-driven processes align with the expected outcomes of assessments.</w:t>
      </w:r>
    </w:p>
    <w:p w14:paraId="17C697C6" w14:textId="720E1882" w:rsidR="4EBCC077" w:rsidRPr="0081628B" w:rsidRDefault="2AA068A0" w:rsidP="0081628B">
      <w:pPr>
        <w:pStyle w:val="ParagraphBulletLevel1"/>
        <w:rPr>
          <w:rFonts w:eastAsia="Aptos"/>
        </w:rPr>
      </w:pPr>
      <w:r w:rsidRPr="0081628B">
        <w:rPr>
          <w:rStyle w:val="Strong"/>
        </w:rPr>
        <w:t xml:space="preserve">Security and </w:t>
      </w:r>
      <w:r w:rsidR="00CA41D0">
        <w:rPr>
          <w:rStyle w:val="Strong"/>
        </w:rPr>
        <w:t>i</w:t>
      </w:r>
      <w:r w:rsidRPr="0081628B">
        <w:rPr>
          <w:rStyle w:val="Strong"/>
        </w:rPr>
        <w:t>ntegrity:</w:t>
      </w:r>
      <w:r w:rsidR="0081628B" w:rsidRPr="0081628B">
        <w:rPr>
          <w:rStyle w:val="Strong"/>
        </w:rPr>
        <w:br/>
      </w:r>
      <w:r w:rsidRPr="0081628B">
        <w:rPr>
          <w:rFonts w:eastAsia="Aptos"/>
        </w:rPr>
        <w:t>The use of AI must not compromise the security or integrity of assessments. Awarding bodies must have measures in place to prevent unauthori</w:t>
      </w:r>
      <w:r w:rsidR="6ABF96A9" w:rsidRPr="0081628B">
        <w:rPr>
          <w:rFonts w:eastAsia="Aptos"/>
        </w:rPr>
        <w:t>s</w:t>
      </w:r>
      <w:r w:rsidRPr="0081628B">
        <w:rPr>
          <w:rFonts w:eastAsia="Aptos"/>
        </w:rPr>
        <w:t>ed interference or manipulation of AI systems.</w:t>
      </w:r>
    </w:p>
    <w:p w14:paraId="43D5F0DF" w14:textId="2456BBBF" w:rsidR="00544031" w:rsidRPr="0081628B" w:rsidRDefault="2AA068A0" w:rsidP="0081628B">
      <w:pPr>
        <w:pStyle w:val="ParagraphBulletLevel1"/>
        <w:rPr>
          <w:rFonts w:eastAsia="Aptos"/>
        </w:rPr>
      </w:pPr>
      <w:r w:rsidRPr="0081628B">
        <w:rPr>
          <w:rStyle w:val="Strong"/>
        </w:rPr>
        <w:t xml:space="preserve">Human </w:t>
      </w:r>
      <w:r w:rsidR="00CA41D0">
        <w:rPr>
          <w:rStyle w:val="Strong"/>
        </w:rPr>
        <w:t>o</w:t>
      </w:r>
      <w:r w:rsidRPr="0081628B">
        <w:rPr>
          <w:rStyle w:val="Strong"/>
        </w:rPr>
        <w:t>versight:</w:t>
      </w:r>
      <w:r w:rsidR="0081628B" w:rsidRPr="0081628B">
        <w:rPr>
          <w:rStyle w:val="Strong"/>
        </w:rPr>
        <w:br/>
      </w:r>
      <w:r w:rsidRPr="0081628B">
        <w:rPr>
          <w:rFonts w:eastAsia="Aptos"/>
        </w:rPr>
        <w:t>AI must complement, not replace, human expertise. Awarding bodies should ensure that qualified professionals oversee AI-driven processes and retain the capacity to review and challenge AI-generated outcomes where necessary.</w:t>
      </w:r>
    </w:p>
    <w:p w14:paraId="01700032" w14:textId="7B92112A" w:rsidR="00544031" w:rsidRPr="00EA3FDF" w:rsidRDefault="008473A6" w:rsidP="00685F8C">
      <w:pPr>
        <w:pStyle w:val="Heading2"/>
      </w:pPr>
      <w:r w:rsidRPr="00EA3FDF">
        <w:t xml:space="preserve">Quality </w:t>
      </w:r>
      <w:r w:rsidR="0081628B">
        <w:t>a</w:t>
      </w:r>
      <w:r w:rsidR="2AA068A0" w:rsidRPr="00EA3FDF">
        <w:t xml:space="preserve">ssurance and </w:t>
      </w:r>
      <w:r w:rsidR="0081628B">
        <w:t>m</w:t>
      </w:r>
      <w:r w:rsidR="2AA068A0" w:rsidRPr="00EA3FDF">
        <w:t>onitoring</w:t>
      </w:r>
    </w:p>
    <w:p w14:paraId="2F49FEA3" w14:textId="3CCAE76C" w:rsidR="00544031" w:rsidRPr="00EA3FDF" w:rsidRDefault="2AA068A0" w:rsidP="0081628B">
      <w:pPr>
        <w:pStyle w:val="Bodytext15spacing"/>
      </w:pPr>
      <w:r w:rsidRPr="00EA3FDF">
        <w:rPr>
          <w:rFonts w:eastAsia="Aptos" w:cs="Arial"/>
        </w:rPr>
        <w:t>As a regulator, we will monitor</w:t>
      </w:r>
      <w:r w:rsidR="00B343D5" w:rsidRPr="00EA3FDF">
        <w:rPr>
          <w:rFonts w:eastAsia="Aptos" w:cs="Arial"/>
        </w:rPr>
        <w:t xml:space="preserve"> </w:t>
      </w:r>
      <w:r w:rsidRPr="00EA3FDF">
        <w:rPr>
          <w:rFonts w:eastAsia="Aptos" w:cs="Arial"/>
        </w:rPr>
        <w:t>the integration of AI into awarding body practices</w:t>
      </w:r>
      <w:r w:rsidR="00685F8C" w:rsidRPr="00EA3FDF">
        <w:rPr>
          <w:rFonts w:eastAsia="Aptos" w:cs="Arial"/>
        </w:rPr>
        <w:t xml:space="preserve"> through our auditing and provider monitoring activity</w:t>
      </w:r>
      <w:r w:rsidR="00685F8C">
        <w:rPr>
          <w:rFonts w:eastAsia="Aptos" w:cs="Arial"/>
        </w:rPr>
        <w:t>,</w:t>
      </w:r>
      <w:r w:rsidRPr="00EA3FDF">
        <w:rPr>
          <w:rFonts w:eastAsia="Aptos" w:cs="Arial"/>
        </w:rPr>
        <w:t xml:space="preserve"> </w:t>
      </w:r>
      <w:r w:rsidR="00685F8C">
        <w:rPr>
          <w:rFonts w:eastAsia="Aptos" w:cs="Arial"/>
        </w:rPr>
        <w:t xml:space="preserve">in order </w:t>
      </w:r>
      <w:r w:rsidRPr="00EA3FDF">
        <w:rPr>
          <w:rFonts w:eastAsia="Aptos" w:cs="Arial"/>
        </w:rPr>
        <w:t xml:space="preserve">to ensure alignment with our </w:t>
      </w:r>
      <w:r w:rsidR="00685F8C">
        <w:rPr>
          <w:rFonts w:eastAsia="Aptos" w:cs="Arial"/>
        </w:rPr>
        <w:t>p</w:t>
      </w:r>
      <w:r w:rsidRPr="00EA3FDF">
        <w:rPr>
          <w:rFonts w:eastAsia="Aptos" w:cs="Arial"/>
        </w:rPr>
        <w:t>rinciples. Awarding bodies must be prepared to demonstrate how their use of AI maintains and enhances the quality, robustness, and rigour of their qualifications and assessments.</w:t>
      </w:r>
    </w:p>
    <w:p w14:paraId="655D3211" w14:textId="4F1CF7AB" w:rsidR="00544031" w:rsidRPr="00EA3FDF" w:rsidRDefault="2AA068A0" w:rsidP="0081628B">
      <w:pPr>
        <w:pStyle w:val="Bodytext15spacing"/>
      </w:pPr>
      <w:r w:rsidRPr="00EA3FDF">
        <w:rPr>
          <w:rFonts w:eastAsia="Aptos" w:cs="Arial"/>
        </w:rPr>
        <w:t>Our approach to regulation remains outcome-focused, and awarding bodies are reminded that the means by which those outcomes are achieved</w:t>
      </w:r>
      <w:r w:rsidR="00132D2C">
        <w:rPr>
          <w:rFonts w:eastAsia="Aptos" w:cs="Arial"/>
        </w:rPr>
        <w:t xml:space="preserve"> </w:t>
      </w:r>
      <w:r w:rsidRPr="00EA3FDF">
        <w:rPr>
          <w:rFonts w:eastAsia="Aptos" w:cs="Arial"/>
        </w:rPr>
        <w:t>—</w:t>
      </w:r>
      <w:r w:rsidR="00132D2C">
        <w:rPr>
          <w:rFonts w:eastAsia="Aptos" w:cs="Arial"/>
        </w:rPr>
        <w:t xml:space="preserve"> </w:t>
      </w:r>
      <w:r w:rsidRPr="00EA3FDF">
        <w:rPr>
          <w:rFonts w:eastAsia="Aptos" w:cs="Arial"/>
        </w:rPr>
        <w:t>whether through AI or traditional methods</w:t>
      </w:r>
      <w:r w:rsidR="00132D2C">
        <w:rPr>
          <w:rFonts w:eastAsia="Aptos" w:cs="Arial"/>
        </w:rPr>
        <w:t xml:space="preserve"> </w:t>
      </w:r>
      <w:r w:rsidRPr="00EA3FDF">
        <w:rPr>
          <w:rFonts w:eastAsia="Aptos" w:cs="Arial"/>
        </w:rPr>
        <w:t>—</w:t>
      </w:r>
      <w:r w:rsidR="00132D2C">
        <w:rPr>
          <w:rFonts w:eastAsia="Aptos" w:cs="Arial"/>
        </w:rPr>
        <w:t xml:space="preserve"> </w:t>
      </w:r>
      <w:r w:rsidRPr="00EA3FDF">
        <w:rPr>
          <w:rFonts w:eastAsia="Aptos" w:cs="Arial"/>
        </w:rPr>
        <w:t xml:space="preserve">must adhere to our established </w:t>
      </w:r>
      <w:r w:rsidR="00132D2C">
        <w:rPr>
          <w:rFonts w:eastAsia="Aptos" w:cs="Arial"/>
        </w:rPr>
        <w:t>p</w:t>
      </w:r>
      <w:r w:rsidRPr="00EA3FDF">
        <w:rPr>
          <w:rFonts w:eastAsia="Aptos" w:cs="Arial"/>
        </w:rPr>
        <w:t>rinciples.</w:t>
      </w:r>
    </w:p>
    <w:p w14:paraId="5E5787A5" w14:textId="4F55AAA9" w:rsidR="00544031" w:rsidRPr="00EA3FDF" w:rsidRDefault="2AA068A0" w:rsidP="0081628B">
      <w:pPr>
        <w:pStyle w:val="Bodytext15spacing"/>
      </w:pPr>
      <w:r w:rsidRPr="00EA3FDF">
        <w:rPr>
          <w:rFonts w:eastAsia="Aptos" w:cs="Arial"/>
        </w:rPr>
        <w:t xml:space="preserve">In summary, the use of AI in qualifications and assessments does not </w:t>
      </w:r>
      <w:r w:rsidR="00132D2C">
        <w:rPr>
          <w:rFonts w:eastAsia="Aptos" w:cs="Arial"/>
        </w:rPr>
        <w:t>require</w:t>
      </w:r>
      <w:r w:rsidR="00132D2C" w:rsidRPr="00EA3FDF">
        <w:rPr>
          <w:rFonts w:eastAsia="Aptos" w:cs="Arial"/>
        </w:rPr>
        <w:t xml:space="preserve"> </w:t>
      </w:r>
      <w:r w:rsidRPr="00EA3FDF">
        <w:rPr>
          <w:rFonts w:eastAsia="Aptos" w:cs="Arial"/>
        </w:rPr>
        <w:t xml:space="preserve">additional regulatory principles. However, awarding bodies must ensure that </w:t>
      </w:r>
      <w:r w:rsidR="00132D2C">
        <w:rPr>
          <w:rFonts w:eastAsia="Aptos" w:cs="Arial"/>
        </w:rPr>
        <w:t>their</w:t>
      </w:r>
      <w:r w:rsidR="00132D2C" w:rsidRPr="00EA3FDF">
        <w:rPr>
          <w:rFonts w:eastAsia="Aptos" w:cs="Arial"/>
        </w:rPr>
        <w:t xml:space="preserve"> </w:t>
      </w:r>
      <w:r w:rsidRPr="00EA3FDF">
        <w:rPr>
          <w:rFonts w:eastAsia="Aptos" w:cs="Arial"/>
        </w:rPr>
        <w:t xml:space="preserve">application </w:t>
      </w:r>
      <w:r w:rsidR="00132D2C">
        <w:rPr>
          <w:rFonts w:eastAsia="Aptos" w:cs="Arial"/>
        </w:rPr>
        <w:t xml:space="preserve">of AI </w:t>
      </w:r>
      <w:r w:rsidRPr="00EA3FDF">
        <w:rPr>
          <w:rFonts w:eastAsia="Aptos" w:cs="Arial"/>
        </w:rPr>
        <w:t>aligns with our existing expectations for quality, fairness and integrity.</w:t>
      </w:r>
      <w:r w:rsidR="00B343D5" w:rsidRPr="00EA3FDF">
        <w:rPr>
          <w:rFonts w:eastAsia="Aptos" w:cs="Arial"/>
        </w:rPr>
        <w:t xml:space="preserve"> Further guidance on the use of AI can be found in our document </w:t>
      </w:r>
      <w:hyperlink r:id="rId8" w:history="1">
        <w:r w:rsidR="00B343D5" w:rsidRPr="001B1E02">
          <w:rPr>
            <w:rStyle w:val="Hyperlink"/>
          </w:rPr>
          <w:t xml:space="preserve">Generative </w:t>
        </w:r>
        <w:r w:rsidR="00CA41D0" w:rsidRPr="001B1E02">
          <w:rPr>
            <w:rStyle w:val="Hyperlink"/>
          </w:rPr>
          <w:t>a</w:t>
        </w:r>
        <w:r w:rsidR="00B343D5" w:rsidRPr="001B1E02">
          <w:rPr>
            <w:rStyle w:val="Hyperlink"/>
          </w:rPr>
          <w:t xml:space="preserve">rtificial </w:t>
        </w:r>
        <w:r w:rsidR="00CA41D0" w:rsidRPr="001B1E02">
          <w:rPr>
            <w:rStyle w:val="Hyperlink"/>
          </w:rPr>
          <w:t>i</w:t>
        </w:r>
        <w:r w:rsidR="00B343D5" w:rsidRPr="001B1E02">
          <w:rPr>
            <w:rStyle w:val="Hyperlink"/>
          </w:rPr>
          <w:t xml:space="preserve">ntelligence (AI): </w:t>
        </w:r>
        <w:r w:rsidR="007E7E67" w:rsidRPr="001B1E02">
          <w:rPr>
            <w:rStyle w:val="Hyperlink"/>
          </w:rPr>
          <w:t>Qualifications Scotland</w:t>
        </w:r>
        <w:r w:rsidR="00B343D5" w:rsidRPr="001B1E02">
          <w:rPr>
            <w:rStyle w:val="Hyperlink"/>
          </w:rPr>
          <w:t xml:space="preserve"> Accreditation guidance</w:t>
        </w:r>
        <w:r w:rsidR="00A16204" w:rsidRPr="001B1E02">
          <w:rPr>
            <w:rStyle w:val="Hyperlink"/>
          </w:rPr>
          <w:t>.</w:t>
        </w:r>
      </w:hyperlink>
    </w:p>
    <w:sectPr w:rsidR="00544031" w:rsidRPr="00EA3FDF">
      <w:footerReference w:type="default" r:id="rId9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637897" w14:textId="77777777" w:rsidR="007E4408" w:rsidRDefault="007E4408" w:rsidP="00BB1A3F">
      <w:pPr>
        <w:spacing w:after="0"/>
      </w:pPr>
      <w:r>
        <w:separator/>
      </w:r>
    </w:p>
  </w:endnote>
  <w:endnote w:type="continuationSeparator" w:id="0">
    <w:p w14:paraId="1D1CF161" w14:textId="77777777" w:rsidR="007E4408" w:rsidRDefault="007E4408" w:rsidP="00BB1A3F">
      <w:pPr>
        <w:spacing w:after="0"/>
      </w:pPr>
      <w:r>
        <w:continuationSeparator/>
      </w:r>
    </w:p>
  </w:endnote>
  <w:endnote w:type="continuationNotice" w:id="1">
    <w:p w14:paraId="0A306569" w14:textId="77777777" w:rsidR="007E4408" w:rsidRDefault="007E4408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CC6DB5" w14:textId="69B22F7E" w:rsidR="00BB1A3F" w:rsidRPr="00E41A08" w:rsidRDefault="007E7E67" w:rsidP="00264280">
    <w:pPr>
      <w:pStyle w:val="Footer"/>
      <w:tabs>
        <w:tab w:val="left" w:pos="4536"/>
      </w:tabs>
      <w:rPr>
        <w:sz w:val="18"/>
        <w:szCs w:val="18"/>
        <w:lang w:val="it-IT"/>
      </w:rPr>
    </w:pPr>
    <w:r>
      <w:rPr>
        <w:sz w:val="18"/>
        <w:szCs w:val="18"/>
        <w:lang w:val="it-IT"/>
      </w:rPr>
      <w:t>Qualifications Scotland</w:t>
    </w:r>
    <w:r w:rsidR="00BB1A3F" w:rsidRPr="00E41A08">
      <w:rPr>
        <w:sz w:val="18"/>
        <w:szCs w:val="18"/>
        <w:lang w:val="it-IT"/>
      </w:rPr>
      <w:t xml:space="preserve"> Accreditation</w:t>
    </w:r>
    <w:r w:rsidR="00264280" w:rsidRPr="00E41A08">
      <w:rPr>
        <w:sz w:val="18"/>
        <w:szCs w:val="18"/>
        <w:lang w:val="it-IT"/>
      </w:rPr>
      <w:tab/>
    </w:r>
    <w:r w:rsidR="00BB1A3F" w:rsidRPr="00BB1A3F">
      <w:rPr>
        <w:sz w:val="18"/>
        <w:szCs w:val="18"/>
      </w:rPr>
      <w:fldChar w:fldCharType="begin"/>
    </w:r>
    <w:r w:rsidR="00BB1A3F" w:rsidRPr="00E41A08">
      <w:rPr>
        <w:sz w:val="18"/>
        <w:szCs w:val="18"/>
        <w:lang w:val="it-IT"/>
      </w:rPr>
      <w:instrText xml:space="preserve"> PAGE   \* MERGEFORMAT </w:instrText>
    </w:r>
    <w:r w:rsidR="00BB1A3F" w:rsidRPr="00BB1A3F">
      <w:rPr>
        <w:sz w:val="18"/>
        <w:szCs w:val="18"/>
      </w:rPr>
      <w:fldChar w:fldCharType="separate"/>
    </w:r>
    <w:r w:rsidR="00BB1A3F" w:rsidRPr="00E41A08">
      <w:rPr>
        <w:noProof/>
        <w:sz w:val="18"/>
        <w:szCs w:val="18"/>
        <w:lang w:val="it-IT"/>
      </w:rPr>
      <w:t>1</w:t>
    </w:r>
    <w:r w:rsidR="00BB1A3F" w:rsidRPr="00BB1A3F">
      <w:rPr>
        <w:noProof/>
        <w:sz w:val="18"/>
        <w:szCs w:val="18"/>
      </w:rPr>
      <w:fldChar w:fldCharType="end"/>
    </w:r>
    <w:r w:rsidR="00BB1A3F" w:rsidRPr="00E41A08">
      <w:rPr>
        <w:noProof/>
        <w:sz w:val="18"/>
        <w:szCs w:val="18"/>
        <w:lang w:val="it-IT"/>
      </w:rPr>
      <w:tab/>
      <w:t>Generative AI position statement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A8A792" w14:textId="77777777" w:rsidR="007E4408" w:rsidRDefault="007E4408" w:rsidP="00BB1A3F">
      <w:pPr>
        <w:spacing w:after="0"/>
      </w:pPr>
      <w:r>
        <w:separator/>
      </w:r>
    </w:p>
  </w:footnote>
  <w:footnote w:type="continuationSeparator" w:id="0">
    <w:p w14:paraId="5F0766F4" w14:textId="77777777" w:rsidR="007E4408" w:rsidRDefault="007E4408" w:rsidP="00BB1A3F">
      <w:pPr>
        <w:spacing w:after="0"/>
      </w:pPr>
      <w:r>
        <w:continuationSeparator/>
      </w:r>
    </w:p>
  </w:footnote>
  <w:footnote w:type="continuationNotice" w:id="1">
    <w:p w14:paraId="01477D33" w14:textId="77777777" w:rsidR="007E4408" w:rsidRDefault="007E4408">
      <w:pPr>
        <w:spacing w:after="0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504E52"/>
    <w:multiLevelType w:val="hybridMultilevel"/>
    <w:tmpl w:val="1250E7F8"/>
    <w:lvl w:ilvl="0" w:tplc="D0804224">
      <w:start w:val="1"/>
      <w:numFmt w:val="bullet"/>
      <w:pStyle w:val="ParagraphBulletLevel1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sz w:val="22"/>
      </w:rPr>
    </w:lvl>
    <w:lvl w:ilvl="1" w:tplc="FE0EE65A">
      <w:start w:val="1"/>
      <w:numFmt w:val="bullet"/>
      <w:pStyle w:val="ParagraphBulletLevel2"/>
      <w:lvlText w:val="o"/>
      <w:lvlJc w:val="left"/>
      <w:pPr>
        <w:ind w:left="340" w:firstLine="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F442E4B"/>
    <w:multiLevelType w:val="hybridMultilevel"/>
    <w:tmpl w:val="4DDC793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59826221">
    <w:abstractNumId w:val="1"/>
  </w:num>
  <w:num w:numId="2" w16cid:durableId="5507702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839C745"/>
    <w:rsid w:val="00054630"/>
    <w:rsid w:val="00104F8F"/>
    <w:rsid w:val="00122070"/>
    <w:rsid w:val="00132D2C"/>
    <w:rsid w:val="0015149E"/>
    <w:rsid w:val="00171598"/>
    <w:rsid w:val="00182774"/>
    <w:rsid w:val="00194914"/>
    <w:rsid w:val="001B1E02"/>
    <w:rsid w:val="00264280"/>
    <w:rsid w:val="00264451"/>
    <w:rsid w:val="00287FC6"/>
    <w:rsid w:val="002B31BF"/>
    <w:rsid w:val="002D4627"/>
    <w:rsid w:val="0030536A"/>
    <w:rsid w:val="00312822"/>
    <w:rsid w:val="00314347"/>
    <w:rsid w:val="0032140F"/>
    <w:rsid w:val="003F1EEC"/>
    <w:rsid w:val="00407BC5"/>
    <w:rsid w:val="00424CD5"/>
    <w:rsid w:val="00475C64"/>
    <w:rsid w:val="00477871"/>
    <w:rsid w:val="004829E1"/>
    <w:rsid w:val="004A25AC"/>
    <w:rsid w:val="004A4661"/>
    <w:rsid w:val="00514730"/>
    <w:rsid w:val="00544031"/>
    <w:rsid w:val="00573FE9"/>
    <w:rsid w:val="006167F6"/>
    <w:rsid w:val="006753F8"/>
    <w:rsid w:val="00681849"/>
    <w:rsid w:val="00685F8C"/>
    <w:rsid w:val="007575E8"/>
    <w:rsid w:val="007E4408"/>
    <w:rsid w:val="007E7E67"/>
    <w:rsid w:val="008057DB"/>
    <w:rsid w:val="008132DC"/>
    <w:rsid w:val="0081628B"/>
    <w:rsid w:val="00842828"/>
    <w:rsid w:val="008451C9"/>
    <w:rsid w:val="008473A6"/>
    <w:rsid w:val="008B2941"/>
    <w:rsid w:val="00900AEE"/>
    <w:rsid w:val="009173E5"/>
    <w:rsid w:val="00970C7C"/>
    <w:rsid w:val="00992023"/>
    <w:rsid w:val="009A6C24"/>
    <w:rsid w:val="009C45B4"/>
    <w:rsid w:val="00A16204"/>
    <w:rsid w:val="00AA0DDD"/>
    <w:rsid w:val="00AA5C0C"/>
    <w:rsid w:val="00AB6193"/>
    <w:rsid w:val="00AC1B61"/>
    <w:rsid w:val="00AD7AC9"/>
    <w:rsid w:val="00B16BDD"/>
    <w:rsid w:val="00B343D5"/>
    <w:rsid w:val="00B356EC"/>
    <w:rsid w:val="00B66AA1"/>
    <w:rsid w:val="00B71F82"/>
    <w:rsid w:val="00B75105"/>
    <w:rsid w:val="00BB1A3F"/>
    <w:rsid w:val="00BB28CD"/>
    <w:rsid w:val="00BD285C"/>
    <w:rsid w:val="00BF43B5"/>
    <w:rsid w:val="00BF7A1C"/>
    <w:rsid w:val="00C05060"/>
    <w:rsid w:val="00C3461E"/>
    <w:rsid w:val="00C72BFF"/>
    <w:rsid w:val="00C82827"/>
    <w:rsid w:val="00C83D05"/>
    <w:rsid w:val="00CA41D0"/>
    <w:rsid w:val="00D11F00"/>
    <w:rsid w:val="00D5336D"/>
    <w:rsid w:val="00D73078"/>
    <w:rsid w:val="00D86CD5"/>
    <w:rsid w:val="00DB75E5"/>
    <w:rsid w:val="00E03688"/>
    <w:rsid w:val="00E11FFF"/>
    <w:rsid w:val="00E41A08"/>
    <w:rsid w:val="00E6080B"/>
    <w:rsid w:val="00EA3FDF"/>
    <w:rsid w:val="00F775B3"/>
    <w:rsid w:val="00F8082D"/>
    <w:rsid w:val="00FA03C4"/>
    <w:rsid w:val="00FD2171"/>
    <w:rsid w:val="00FE7D3B"/>
    <w:rsid w:val="058CCDD5"/>
    <w:rsid w:val="2837E0DF"/>
    <w:rsid w:val="2839C745"/>
    <w:rsid w:val="2AA068A0"/>
    <w:rsid w:val="43CFF9FF"/>
    <w:rsid w:val="4CA239BF"/>
    <w:rsid w:val="4EBCC077"/>
    <w:rsid w:val="6ABF96A9"/>
    <w:rsid w:val="745FFBC7"/>
    <w:rsid w:val="76BB9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2839C745"/>
  <w15:chartTrackingRefBased/>
  <w15:docId w15:val="{1B2FA250-5EEE-45B9-936D-ED4C1F430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2" w:unhideWhenUsed="1" w:qFormat="1"/>
    <w:lsdException w:name="heading 7" w:semiHidden="1" w:uiPriority="3" w:unhideWhenUsed="1" w:qFormat="1"/>
    <w:lsdException w:name="heading 8" w:semiHidden="1" w:uiPriority="3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4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" w:qFormat="1"/>
    <w:lsdException w:name="Emphasis" w:uiPriority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iPriority="0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681849"/>
    <w:pPr>
      <w:spacing w:after="240" w:line="240" w:lineRule="auto"/>
    </w:pPr>
    <w:rPr>
      <w:rFonts w:ascii="Arial" w:hAnsi="Arial"/>
      <w:lang w:eastAsia="en-US" w:bidi="en-US"/>
    </w:rPr>
  </w:style>
  <w:style w:type="paragraph" w:styleId="Heading1">
    <w:name w:val="heading 1"/>
    <w:next w:val="Bodytext15spacing"/>
    <w:link w:val="Heading1Char"/>
    <w:uiPriority w:val="2"/>
    <w:qFormat/>
    <w:rsid w:val="00681849"/>
    <w:pPr>
      <w:keepNext/>
      <w:tabs>
        <w:tab w:val="left" w:pos="0"/>
      </w:tabs>
      <w:spacing w:after="240" w:line="360" w:lineRule="auto"/>
      <w:contextualSpacing/>
      <w:outlineLvl w:val="0"/>
    </w:pPr>
    <w:rPr>
      <w:rFonts w:ascii="Arial" w:hAnsi="Arial"/>
      <w:b/>
      <w:kern w:val="28"/>
      <w:sz w:val="48"/>
      <w:lang w:eastAsia="en-US" w:bidi="en-US"/>
    </w:rPr>
  </w:style>
  <w:style w:type="paragraph" w:styleId="Heading2">
    <w:name w:val="heading 2"/>
    <w:basedOn w:val="Heading1"/>
    <w:next w:val="Bodytext15spacing"/>
    <w:link w:val="Heading2Char"/>
    <w:uiPriority w:val="2"/>
    <w:qFormat/>
    <w:rsid w:val="00685F8C"/>
    <w:pPr>
      <w:suppressAutoHyphens/>
      <w:spacing w:before="480" w:after="120"/>
      <w:outlineLvl w:val="1"/>
    </w:pPr>
    <w:rPr>
      <w:rFonts w:eastAsia="SimSun"/>
      <w:sz w:val="28"/>
      <w:szCs w:val="28"/>
    </w:rPr>
  </w:style>
  <w:style w:type="paragraph" w:styleId="Heading3">
    <w:name w:val="heading 3"/>
    <w:basedOn w:val="Heading2"/>
    <w:next w:val="Bodytext15spacing"/>
    <w:link w:val="Heading3Char"/>
    <w:uiPriority w:val="2"/>
    <w:qFormat/>
    <w:rsid w:val="00681849"/>
    <w:pPr>
      <w:contextualSpacing w:val="0"/>
      <w:outlineLvl w:val="2"/>
    </w:pPr>
  </w:style>
  <w:style w:type="paragraph" w:styleId="Heading4">
    <w:name w:val="heading 4"/>
    <w:basedOn w:val="Heading3"/>
    <w:next w:val="Bodytext15spacing"/>
    <w:link w:val="Heading4Char"/>
    <w:uiPriority w:val="2"/>
    <w:qFormat/>
    <w:rsid w:val="00681849"/>
    <w:pPr>
      <w:keepLines/>
      <w:outlineLvl w:val="3"/>
    </w:pPr>
    <w:rPr>
      <w:szCs w:val="22"/>
    </w:rPr>
  </w:style>
  <w:style w:type="paragraph" w:styleId="Heading5">
    <w:name w:val="heading 5"/>
    <w:basedOn w:val="Heading4"/>
    <w:next w:val="Bodytext15spacing"/>
    <w:link w:val="Heading5Char"/>
    <w:uiPriority w:val="2"/>
    <w:qFormat/>
    <w:rsid w:val="00681849"/>
    <w:pPr>
      <w:outlineLvl w:val="4"/>
    </w:pPr>
    <w:rPr>
      <w:sz w:val="24"/>
    </w:rPr>
  </w:style>
  <w:style w:type="paragraph" w:styleId="Heading6">
    <w:name w:val="heading 6"/>
    <w:basedOn w:val="Heading5"/>
    <w:next w:val="Bodytext15spacing"/>
    <w:link w:val="Heading6Char"/>
    <w:uiPriority w:val="2"/>
    <w:qFormat/>
    <w:rsid w:val="00681849"/>
    <w:pPr>
      <w:outlineLvl w:val="5"/>
    </w:pPr>
    <w:rPr>
      <w:rFonts w:eastAsiaTheme="majorEastAsia" w:cstheme="majorBidi"/>
      <w:bCs/>
      <w:iCs/>
    </w:rPr>
  </w:style>
  <w:style w:type="paragraph" w:styleId="Heading7">
    <w:name w:val="heading 7"/>
    <w:basedOn w:val="Heading6"/>
    <w:next w:val="Bodytext15spacing"/>
    <w:link w:val="Heading7Char"/>
    <w:uiPriority w:val="3"/>
    <w:rsid w:val="00681849"/>
    <w:pPr>
      <w:outlineLvl w:val="6"/>
    </w:pPr>
    <w:rPr>
      <w:iCs w:val="0"/>
    </w:rPr>
  </w:style>
  <w:style w:type="paragraph" w:styleId="Heading8">
    <w:name w:val="heading 8"/>
    <w:basedOn w:val="Heading7"/>
    <w:next w:val="Bodytext15spacing"/>
    <w:link w:val="Heading8Char"/>
    <w:uiPriority w:val="3"/>
    <w:rsid w:val="00681849"/>
    <w:pPr>
      <w:outlineLvl w:val="7"/>
    </w:pPr>
    <w:rPr>
      <w:szCs w:val="20"/>
    </w:rPr>
  </w:style>
  <w:style w:type="paragraph" w:styleId="Heading9">
    <w:name w:val="heading 9"/>
    <w:basedOn w:val="Heading8"/>
    <w:next w:val="Normal"/>
    <w:link w:val="Heading9Char"/>
    <w:uiPriority w:val="9"/>
    <w:rsid w:val="00681849"/>
    <w:pPr>
      <w:outlineLvl w:val="8"/>
    </w:pPr>
    <w:rPr>
      <w:iCs/>
      <w:spacing w:val="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681849"/>
    <w:rPr>
      <w:rFonts w:ascii="Arial" w:hAnsi="Arial"/>
      <w:b/>
      <w:kern w:val="28"/>
      <w:sz w:val="48"/>
      <w:lang w:eastAsia="en-US" w:bidi="en-US"/>
    </w:rPr>
  </w:style>
  <w:style w:type="character" w:customStyle="1" w:styleId="Heading2Char">
    <w:name w:val="Heading 2 Char"/>
    <w:link w:val="Heading2"/>
    <w:uiPriority w:val="2"/>
    <w:rsid w:val="00685F8C"/>
    <w:rPr>
      <w:rFonts w:ascii="Arial" w:eastAsia="SimSun" w:hAnsi="Arial"/>
      <w:b/>
      <w:kern w:val="28"/>
      <w:sz w:val="28"/>
      <w:szCs w:val="28"/>
      <w:lang w:eastAsia="en-US" w:bidi="en-US"/>
    </w:rPr>
  </w:style>
  <w:style w:type="character" w:customStyle="1" w:styleId="Heading3Char">
    <w:name w:val="Heading 3 Char"/>
    <w:link w:val="Heading3"/>
    <w:uiPriority w:val="2"/>
    <w:rsid w:val="00681849"/>
    <w:rPr>
      <w:rFonts w:ascii="Arial" w:eastAsia="SimSun" w:hAnsi="Arial"/>
      <w:b/>
      <w:kern w:val="28"/>
      <w:sz w:val="32"/>
      <w:szCs w:val="28"/>
      <w:lang w:eastAsia="en-US" w:bidi="en-US"/>
    </w:rPr>
  </w:style>
  <w:style w:type="character" w:customStyle="1" w:styleId="Heading4Char">
    <w:name w:val="Heading 4 Char"/>
    <w:basedOn w:val="DefaultParagraphFont"/>
    <w:link w:val="Heading4"/>
    <w:uiPriority w:val="2"/>
    <w:rsid w:val="00681849"/>
    <w:rPr>
      <w:rFonts w:ascii="Arial" w:eastAsia="SimSun" w:hAnsi="Arial"/>
      <w:b/>
      <w:kern w:val="28"/>
      <w:sz w:val="28"/>
      <w:szCs w:val="22"/>
      <w:lang w:eastAsia="en-US" w:bidi="en-US"/>
    </w:rPr>
  </w:style>
  <w:style w:type="character" w:customStyle="1" w:styleId="Heading5Char">
    <w:name w:val="Heading 5 Char"/>
    <w:basedOn w:val="DefaultParagraphFont"/>
    <w:link w:val="Heading5"/>
    <w:uiPriority w:val="2"/>
    <w:rsid w:val="00681849"/>
    <w:rPr>
      <w:rFonts w:ascii="Arial" w:eastAsia="SimSun" w:hAnsi="Arial"/>
      <w:b/>
      <w:kern w:val="28"/>
      <w:szCs w:val="22"/>
      <w:lang w:eastAsia="en-US" w:bidi="en-US"/>
    </w:rPr>
  </w:style>
  <w:style w:type="character" w:customStyle="1" w:styleId="Heading6Char">
    <w:name w:val="Heading 6 Char"/>
    <w:basedOn w:val="DefaultParagraphFont"/>
    <w:link w:val="Heading6"/>
    <w:uiPriority w:val="2"/>
    <w:rsid w:val="00681849"/>
    <w:rPr>
      <w:rFonts w:ascii="Arial" w:eastAsiaTheme="majorEastAsia" w:hAnsi="Arial" w:cstheme="majorBidi"/>
      <w:b/>
      <w:bCs/>
      <w:iCs/>
      <w:kern w:val="28"/>
      <w:szCs w:val="22"/>
      <w:lang w:eastAsia="en-US" w:bidi="en-US"/>
    </w:rPr>
  </w:style>
  <w:style w:type="character" w:customStyle="1" w:styleId="Heading7Char">
    <w:name w:val="Heading 7 Char"/>
    <w:basedOn w:val="DefaultParagraphFont"/>
    <w:link w:val="Heading7"/>
    <w:uiPriority w:val="3"/>
    <w:rsid w:val="00681849"/>
    <w:rPr>
      <w:rFonts w:ascii="Arial" w:eastAsiaTheme="majorEastAsia" w:hAnsi="Arial" w:cstheme="majorBidi"/>
      <w:b/>
      <w:bCs/>
      <w:kern w:val="28"/>
      <w:szCs w:val="22"/>
      <w:lang w:eastAsia="en-US" w:bidi="en-US"/>
    </w:rPr>
  </w:style>
  <w:style w:type="character" w:customStyle="1" w:styleId="Heading8Char">
    <w:name w:val="Heading 8 Char"/>
    <w:basedOn w:val="DefaultParagraphFont"/>
    <w:link w:val="Heading8"/>
    <w:uiPriority w:val="3"/>
    <w:rsid w:val="00681849"/>
    <w:rPr>
      <w:rFonts w:ascii="Arial" w:eastAsiaTheme="majorEastAsia" w:hAnsi="Arial" w:cstheme="majorBidi"/>
      <w:b/>
      <w:bCs/>
      <w:kern w:val="28"/>
      <w:szCs w:val="20"/>
      <w:lang w:eastAsia="en-US" w:bidi="en-US"/>
    </w:rPr>
  </w:style>
  <w:style w:type="character" w:customStyle="1" w:styleId="Heading9Char">
    <w:name w:val="Heading 9 Char"/>
    <w:basedOn w:val="DefaultParagraphFont"/>
    <w:link w:val="Heading9"/>
    <w:uiPriority w:val="9"/>
    <w:rsid w:val="00681849"/>
    <w:rPr>
      <w:rFonts w:ascii="Arial" w:eastAsiaTheme="majorEastAsia" w:hAnsi="Arial" w:cstheme="majorBidi"/>
      <w:b/>
      <w:bCs/>
      <w:iCs/>
      <w:spacing w:val="5"/>
      <w:kern w:val="28"/>
      <w:szCs w:val="20"/>
      <w:lang w:eastAsia="en-US" w:bidi="en-US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uiPriority w:val="21"/>
    <w:rsid w:val="00681849"/>
    <w:rPr>
      <w:b/>
      <w:bCs/>
    </w:rPr>
  </w:style>
  <w:style w:type="character" w:customStyle="1" w:styleId="QuoteChar">
    <w:name w:val="Quote Char"/>
    <w:basedOn w:val="DefaultParagraphFont"/>
    <w:link w:val="Quote"/>
    <w:uiPriority w:val="29"/>
    <w:rsid w:val="00681849"/>
    <w:rPr>
      <w:rFonts w:ascii="Arial" w:hAnsi="Arial"/>
      <w:i/>
      <w:iCs/>
      <w:lang w:eastAsia="en-US" w:bidi="en-US"/>
    </w:rPr>
  </w:style>
  <w:style w:type="paragraph" w:styleId="Quote">
    <w:name w:val="Quote"/>
    <w:basedOn w:val="Normal"/>
    <w:next w:val="Normal"/>
    <w:link w:val="QuoteChar"/>
    <w:uiPriority w:val="29"/>
    <w:rsid w:val="00681849"/>
    <w:pPr>
      <w:ind w:left="357" w:right="357"/>
    </w:pPr>
    <w:rPr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81849"/>
    <w:rPr>
      <w:rFonts w:ascii="Arial" w:hAnsi="Arial"/>
      <w:b/>
      <w:bCs/>
      <w:i/>
      <w:iCs/>
      <w:lang w:eastAsia="en-US" w:bidi="en-US"/>
    </w:rPr>
  </w:style>
  <w:style w:type="paragraph" w:styleId="IntenseQuote">
    <w:name w:val="Intense Quote"/>
    <w:basedOn w:val="Normal"/>
    <w:next w:val="Normal"/>
    <w:link w:val="IntenseQuoteChar"/>
    <w:uiPriority w:val="30"/>
    <w:rsid w:val="00681849"/>
    <w:pPr>
      <w:pBdr>
        <w:bottom w:val="single" w:sz="4" w:space="1" w:color="auto"/>
      </w:pBdr>
      <w:spacing w:before="200"/>
      <w:ind w:left="1008" w:right="1152"/>
      <w:jc w:val="both"/>
    </w:pPr>
    <w:rPr>
      <w:b/>
      <w:bCs/>
      <w:i/>
      <w:iCs/>
    </w:rPr>
  </w:style>
  <w:style w:type="character" w:styleId="IntenseReference">
    <w:name w:val="Intense Reference"/>
    <w:uiPriority w:val="32"/>
    <w:rsid w:val="00681849"/>
    <w:rPr>
      <w:smallCaps/>
      <w:spacing w:val="5"/>
      <w:u w:val="single"/>
    </w:rPr>
  </w:style>
  <w:style w:type="paragraph" w:styleId="ListParagraph">
    <w:name w:val="List Paragraph"/>
    <w:basedOn w:val="Normal"/>
    <w:uiPriority w:val="34"/>
    <w:qFormat/>
    <w:rsid w:val="4CA239B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81849"/>
    <w:rPr>
      <w:sz w:val="16"/>
      <w:szCs w:val="16"/>
    </w:rPr>
  </w:style>
  <w:style w:type="paragraph" w:styleId="CommentText">
    <w:name w:val="annotation text"/>
    <w:basedOn w:val="Normal"/>
    <w:link w:val="CommentTextChar"/>
    <w:rsid w:val="00681849"/>
    <w:rPr>
      <w:noProof/>
      <w:szCs w:val="22"/>
    </w:rPr>
  </w:style>
  <w:style w:type="character" w:customStyle="1" w:styleId="CommentTextChar">
    <w:name w:val="Comment Text Char"/>
    <w:basedOn w:val="DefaultParagraphFont"/>
    <w:link w:val="CommentText"/>
    <w:rsid w:val="00681849"/>
    <w:rPr>
      <w:rFonts w:ascii="Arial" w:hAnsi="Arial"/>
      <w:noProof/>
      <w:szCs w:val="22"/>
      <w:lang w:eastAsia="en-US"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18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1849"/>
    <w:rPr>
      <w:rFonts w:ascii="Arial" w:hAnsi="Arial"/>
      <w:b/>
      <w:bCs/>
      <w:noProof/>
      <w:szCs w:val="22"/>
      <w:lang w:eastAsia="en-US" w:bidi="en-US"/>
    </w:rPr>
  </w:style>
  <w:style w:type="paragraph" w:styleId="Revision">
    <w:name w:val="Revision"/>
    <w:hidden/>
    <w:uiPriority w:val="99"/>
    <w:semiHidden/>
    <w:rsid w:val="00681849"/>
    <w:pPr>
      <w:spacing w:after="300" w:line="300" w:lineRule="atLeast"/>
    </w:pPr>
    <w:rPr>
      <w:rFonts w:ascii="Times New Roman" w:eastAsia="Times New Roman" w:hAnsi="Times New Roman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681849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681849"/>
    <w:rPr>
      <w:rFonts w:ascii="Arial" w:hAnsi="Arial"/>
      <w:lang w:eastAsia="en-US" w:bidi="en-US"/>
    </w:rPr>
  </w:style>
  <w:style w:type="paragraph" w:styleId="Footer">
    <w:name w:val="footer"/>
    <w:basedOn w:val="Normal"/>
    <w:link w:val="FooterChar"/>
    <w:uiPriority w:val="99"/>
    <w:rsid w:val="00681849"/>
    <w:pPr>
      <w:tabs>
        <w:tab w:val="right" w:pos="9356"/>
      </w:tabs>
    </w:pPr>
    <w:rPr>
      <w:rFonts w:cs="Arial"/>
      <w:bCs/>
      <w:iCs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681849"/>
    <w:rPr>
      <w:rFonts w:ascii="Arial" w:hAnsi="Arial" w:cs="Arial"/>
      <w:bCs/>
      <w:iCs/>
      <w:szCs w:val="22"/>
      <w:lang w:eastAsia="en-US"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184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1849"/>
    <w:rPr>
      <w:rFonts w:ascii="Tahoma" w:hAnsi="Tahoma" w:cs="Tahoma"/>
      <w:sz w:val="16"/>
      <w:szCs w:val="16"/>
      <w:lang w:eastAsia="en-US" w:bidi="en-US"/>
    </w:rPr>
  </w:style>
  <w:style w:type="character" w:styleId="HTMLCite">
    <w:name w:val="HTML Cite"/>
    <w:basedOn w:val="DefaultParagraphFont"/>
    <w:uiPriority w:val="99"/>
    <w:semiHidden/>
    <w:unhideWhenUsed/>
    <w:rsid w:val="00681849"/>
    <w:rPr>
      <w:i w:val="0"/>
      <w:iCs w:val="0"/>
      <w:color w:val="008000"/>
    </w:rPr>
  </w:style>
  <w:style w:type="paragraph" w:customStyle="1" w:styleId="Bodytext15spacing">
    <w:name w:val="Body text (1.5 spacing)"/>
    <w:basedOn w:val="Normal"/>
    <w:qFormat/>
    <w:rsid w:val="00681849"/>
    <w:pPr>
      <w:spacing w:line="360" w:lineRule="auto"/>
    </w:pPr>
  </w:style>
  <w:style w:type="character" w:styleId="HTMLVariable">
    <w:name w:val="HTML Variable"/>
    <w:basedOn w:val="DefaultParagraphFont"/>
    <w:semiHidden/>
    <w:rsid w:val="00681849"/>
    <w:rPr>
      <w:i/>
      <w:iCs/>
    </w:rPr>
  </w:style>
  <w:style w:type="character" w:styleId="Strong">
    <w:name w:val="Strong"/>
    <w:uiPriority w:val="1"/>
    <w:qFormat/>
    <w:rsid w:val="00681849"/>
    <w:rPr>
      <w:b/>
    </w:rPr>
  </w:style>
  <w:style w:type="character" w:styleId="FootnoteReference">
    <w:name w:val="footnote reference"/>
    <w:semiHidden/>
    <w:rsid w:val="00681849"/>
    <w:rPr>
      <w:rFonts w:cs="Verdana"/>
      <w:color w:val="000000"/>
    </w:rPr>
  </w:style>
  <w:style w:type="character" w:styleId="Hyperlink">
    <w:name w:val="Hyperlink"/>
    <w:basedOn w:val="DefaultParagraphFont"/>
    <w:uiPriority w:val="99"/>
    <w:rsid w:val="00681849"/>
    <w:rPr>
      <w:bCs/>
      <w:color w:val="3333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81849"/>
    <w:rPr>
      <w:color w:val="800080"/>
      <w:u w:val="single"/>
    </w:rPr>
  </w:style>
  <w:style w:type="paragraph" w:styleId="TOC1">
    <w:name w:val="toc 1"/>
    <w:basedOn w:val="Normal"/>
    <w:next w:val="Normal"/>
    <w:uiPriority w:val="39"/>
    <w:rsid w:val="00681849"/>
    <w:pPr>
      <w:tabs>
        <w:tab w:val="left" w:leader="dot" w:pos="340"/>
        <w:tab w:val="right" w:pos="9356"/>
      </w:tabs>
      <w:spacing w:after="0" w:line="360" w:lineRule="auto"/>
      <w:ind w:left="340" w:hanging="340"/>
    </w:pPr>
    <w:rPr>
      <w:b/>
      <w:bCs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681849"/>
    <w:rPr>
      <w:color w:val="605E5C"/>
      <w:shd w:val="clear" w:color="auto" w:fill="E1DFDD"/>
    </w:rPr>
  </w:style>
  <w:style w:type="paragraph" w:styleId="TOC2">
    <w:name w:val="toc 2"/>
    <w:basedOn w:val="TOC1"/>
    <w:next w:val="Normal"/>
    <w:uiPriority w:val="39"/>
    <w:rsid w:val="00681849"/>
    <w:pPr>
      <w:tabs>
        <w:tab w:val="right" w:leader="dot" w:pos="9356"/>
      </w:tabs>
    </w:pPr>
    <w:rPr>
      <w:b w:val="0"/>
      <w:bCs w:val="0"/>
    </w:rPr>
  </w:style>
  <w:style w:type="paragraph" w:styleId="TOC3">
    <w:name w:val="toc 3"/>
    <w:basedOn w:val="TOC2"/>
    <w:next w:val="Normal"/>
    <w:uiPriority w:val="39"/>
    <w:rsid w:val="00681849"/>
    <w:pPr>
      <w:ind w:left="1134"/>
    </w:pPr>
  </w:style>
  <w:style w:type="paragraph" w:styleId="TOC4">
    <w:name w:val="toc 4"/>
    <w:basedOn w:val="TOC2"/>
    <w:next w:val="Normal"/>
    <w:uiPriority w:val="39"/>
    <w:rsid w:val="00681849"/>
    <w:pPr>
      <w:ind w:left="1701"/>
    </w:pPr>
  </w:style>
  <w:style w:type="character" w:styleId="PageNumber">
    <w:name w:val="page number"/>
    <w:basedOn w:val="DefaultParagraphFont"/>
    <w:uiPriority w:val="4"/>
    <w:semiHidden/>
    <w:rsid w:val="00681849"/>
    <w:rPr>
      <w:rFonts w:ascii="Arial" w:hAnsi="Arial"/>
      <w:dstrike w:val="0"/>
      <w:sz w:val="24"/>
      <w:szCs w:val="24"/>
      <w:bdr w:val="none" w:sz="0" w:space="0" w:color="auto"/>
      <w:vertAlign w:val="baseline"/>
    </w:rPr>
  </w:style>
  <w:style w:type="paragraph" w:styleId="TOC6">
    <w:name w:val="toc 6"/>
    <w:basedOn w:val="Normal"/>
    <w:next w:val="Normal"/>
    <w:autoRedefine/>
    <w:uiPriority w:val="39"/>
    <w:rsid w:val="00681849"/>
    <w:pPr>
      <w:spacing w:after="0" w:line="360" w:lineRule="auto"/>
      <w:ind w:left="1202"/>
    </w:pPr>
  </w:style>
  <w:style w:type="paragraph" w:styleId="TOC7">
    <w:name w:val="toc 7"/>
    <w:basedOn w:val="Normal"/>
    <w:next w:val="Normal"/>
    <w:autoRedefine/>
    <w:uiPriority w:val="39"/>
    <w:semiHidden/>
    <w:rsid w:val="00681849"/>
    <w:pPr>
      <w:spacing w:after="0" w:line="360" w:lineRule="auto"/>
      <w:ind w:left="1440"/>
    </w:pPr>
  </w:style>
  <w:style w:type="character" w:styleId="Emphasis">
    <w:name w:val="Emphasis"/>
    <w:uiPriority w:val="1"/>
    <w:qFormat/>
    <w:rsid w:val="00681849"/>
    <w:rPr>
      <w:b w:val="0"/>
      <w:i/>
    </w:rPr>
  </w:style>
  <w:style w:type="character" w:styleId="SubtleReference">
    <w:name w:val="Subtle Reference"/>
    <w:uiPriority w:val="31"/>
    <w:rsid w:val="00681849"/>
    <w:rPr>
      <w:smallCaps/>
    </w:rPr>
  </w:style>
  <w:style w:type="paragraph" w:styleId="TOCHeading">
    <w:name w:val="TOC Heading"/>
    <w:basedOn w:val="Heading2"/>
    <w:next w:val="Normal"/>
    <w:uiPriority w:val="39"/>
    <w:rsid w:val="00681849"/>
    <w:pPr>
      <w:outlineLvl w:val="9"/>
    </w:pPr>
  </w:style>
  <w:style w:type="paragraph" w:styleId="Caption">
    <w:name w:val="caption"/>
    <w:basedOn w:val="Normal"/>
    <w:next w:val="Normal"/>
    <w:uiPriority w:val="35"/>
    <w:semiHidden/>
    <w:rsid w:val="00681849"/>
    <w:pPr>
      <w:framePr w:h="284" w:wrap="around" w:vAnchor="text" w:hAnchor="text" w:y="1"/>
      <w:snapToGrid w:val="0"/>
      <w:spacing w:after="60" w:line="240" w:lineRule="atLeast"/>
    </w:pPr>
    <w:rPr>
      <w:b/>
      <w:bCs/>
      <w:color w:val="0F4761" w:themeColor="accent1" w:themeShade="BF"/>
      <w:sz w:val="16"/>
      <w:szCs w:val="16"/>
    </w:rPr>
  </w:style>
  <w:style w:type="paragraph" w:styleId="FootnoteText">
    <w:name w:val="footnote text"/>
    <w:basedOn w:val="Normal"/>
    <w:link w:val="FootnoteTextChar"/>
    <w:semiHidden/>
    <w:rsid w:val="00681849"/>
    <w:pPr>
      <w:spacing w:after="0"/>
      <w:contextualSpacing/>
    </w:pPr>
    <w:rPr>
      <w:sz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681849"/>
    <w:rPr>
      <w:rFonts w:ascii="Arial" w:hAnsi="Arial"/>
      <w:sz w:val="20"/>
      <w:lang w:eastAsia="en-US" w:bidi="en-US"/>
    </w:rPr>
  </w:style>
  <w:style w:type="paragraph" w:customStyle="1" w:styleId="ParagraphBulletLevel1">
    <w:name w:val="Paragraph Bullet Level 1"/>
    <w:basedOn w:val="Normal"/>
    <w:uiPriority w:val="4"/>
    <w:qFormat/>
    <w:rsid w:val="00681849"/>
    <w:pPr>
      <w:numPr>
        <w:numId w:val="2"/>
      </w:numPr>
      <w:spacing w:line="360" w:lineRule="auto"/>
      <w:contextualSpacing/>
    </w:pPr>
    <w:rPr>
      <w:rFonts w:cs="Arial"/>
    </w:rPr>
  </w:style>
  <w:style w:type="table" w:customStyle="1" w:styleId="LightShading-Accent11">
    <w:name w:val="Light Shading - Accent 11"/>
    <w:basedOn w:val="TableNormal"/>
    <w:uiPriority w:val="60"/>
    <w:rsid w:val="00681849"/>
    <w:pPr>
      <w:spacing w:after="0" w:line="240" w:lineRule="auto"/>
    </w:pPr>
    <w:rPr>
      <w:rFonts w:ascii="Arial" w:hAnsi="Arial"/>
      <w:lang w:val="en-US" w:eastAsia="en-GB" w:bidi="en-US"/>
    </w:rPr>
    <w:tblPr>
      <w:tblStyleRowBandSize w:val="1"/>
      <w:tblStyleColBandSize w:val="1"/>
      <w:tblBorders>
        <w:top w:val="single" w:sz="8" w:space="0" w:color="156082" w:themeColor="accent1"/>
        <w:bottom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6082" w:themeColor="accent1"/>
          <w:left w:val="nil"/>
          <w:bottom w:val="single" w:sz="8" w:space="0" w:color="156082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6082" w:themeColor="accent1"/>
          <w:left w:val="nil"/>
          <w:bottom w:val="single" w:sz="8" w:space="0" w:color="156082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</w:style>
  <w:style w:type="table" w:styleId="TableGrid">
    <w:name w:val="Table Grid"/>
    <w:basedOn w:val="TableNormal"/>
    <w:uiPriority w:val="59"/>
    <w:rsid w:val="00681849"/>
    <w:pPr>
      <w:spacing w:after="0" w:line="240" w:lineRule="auto"/>
    </w:pPr>
    <w:rPr>
      <w:rFonts w:ascii="Arial" w:hAnsi="Arial"/>
      <w:lang w:val="en-US" w:eastAsia="en-US"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113" w:type="dxa"/>
        <w:bottom w:w="113" w:type="dxa"/>
      </w:tblCellMar>
    </w:tblPr>
  </w:style>
  <w:style w:type="table" w:styleId="TableGridLight">
    <w:name w:val="Grid Table Light"/>
    <w:basedOn w:val="TableNormal"/>
    <w:uiPriority w:val="40"/>
    <w:rsid w:val="00681849"/>
    <w:pPr>
      <w:spacing w:after="0" w:line="240" w:lineRule="auto"/>
    </w:pPr>
    <w:rPr>
      <w:lang w:val="en-US" w:eastAsia="en-US" w:bidi="en-US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TOC8">
    <w:name w:val="toc 8"/>
    <w:basedOn w:val="Normal"/>
    <w:next w:val="Normal"/>
    <w:autoRedefine/>
    <w:uiPriority w:val="39"/>
    <w:semiHidden/>
    <w:rsid w:val="00681849"/>
    <w:pPr>
      <w:spacing w:after="0" w:line="360" w:lineRule="auto"/>
      <w:ind w:left="1678"/>
    </w:pPr>
  </w:style>
  <w:style w:type="paragraph" w:styleId="TOC9">
    <w:name w:val="toc 9"/>
    <w:basedOn w:val="Normal"/>
    <w:next w:val="Normal"/>
    <w:autoRedefine/>
    <w:uiPriority w:val="39"/>
    <w:semiHidden/>
    <w:rsid w:val="00681849"/>
    <w:pPr>
      <w:spacing w:after="0" w:line="360" w:lineRule="auto"/>
      <w:ind w:left="1922"/>
    </w:pPr>
  </w:style>
  <w:style w:type="paragraph" w:styleId="TOC5">
    <w:name w:val="toc 5"/>
    <w:basedOn w:val="Normal"/>
    <w:next w:val="Normal"/>
    <w:autoRedefine/>
    <w:uiPriority w:val="39"/>
    <w:rsid w:val="00681849"/>
    <w:pPr>
      <w:spacing w:after="100"/>
      <w:ind w:left="960"/>
    </w:pPr>
  </w:style>
  <w:style w:type="character" w:customStyle="1" w:styleId="tagnamecolor">
    <w:name w:val="tagnamecolor"/>
    <w:basedOn w:val="DefaultParagraphFont"/>
    <w:semiHidden/>
    <w:rsid w:val="00681849"/>
  </w:style>
  <w:style w:type="character" w:customStyle="1" w:styleId="tagcolor">
    <w:name w:val="tagcolor"/>
    <w:basedOn w:val="DefaultParagraphFont"/>
    <w:semiHidden/>
    <w:rsid w:val="00681849"/>
  </w:style>
  <w:style w:type="paragraph" w:customStyle="1" w:styleId="line">
    <w:name w:val="line"/>
    <w:basedOn w:val="Normal"/>
    <w:semiHidden/>
    <w:rsid w:val="00681849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 w:bidi="ar-SA"/>
    </w:rPr>
  </w:style>
  <w:style w:type="character" w:styleId="HTMLCode">
    <w:name w:val="HTML Code"/>
    <w:basedOn w:val="DefaultParagraphFont"/>
    <w:uiPriority w:val="99"/>
    <w:semiHidden/>
    <w:unhideWhenUsed/>
    <w:rsid w:val="00681849"/>
    <w:rPr>
      <w:rFonts w:ascii="Courier New" w:eastAsia="Times New Roman" w:hAnsi="Courier New" w:cs="Courier New"/>
      <w:sz w:val="20"/>
      <w:szCs w:val="20"/>
    </w:rPr>
  </w:style>
  <w:style w:type="paragraph" w:customStyle="1" w:styleId="TableData">
    <w:name w:val="Table Data"/>
    <w:basedOn w:val="Normal"/>
    <w:uiPriority w:val="2"/>
    <w:qFormat/>
    <w:rsid w:val="00681849"/>
    <w:pPr>
      <w:spacing w:after="120"/>
    </w:pPr>
  </w:style>
  <w:style w:type="paragraph" w:customStyle="1" w:styleId="TableHeader">
    <w:name w:val="Table Header"/>
    <w:uiPriority w:val="2"/>
    <w:qFormat/>
    <w:rsid w:val="00681849"/>
    <w:pPr>
      <w:spacing w:after="0" w:line="240" w:lineRule="auto"/>
    </w:pPr>
    <w:rPr>
      <w:rFonts w:ascii="Arial" w:hAnsi="Arial"/>
      <w:b/>
      <w:lang w:eastAsia="en-US" w:bidi="en-US"/>
    </w:rPr>
  </w:style>
  <w:style w:type="paragraph" w:customStyle="1" w:styleId="ParagraphBulletLevel2">
    <w:name w:val="Paragraph Bullet Level 2"/>
    <w:basedOn w:val="ParagraphBulletLevel1"/>
    <w:uiPriority w:val="4"/>
    <w:qFormat/>
    <w:rsid w:val="00681849"/>
    <w:pPr>
      <w:numPr>
        <w:ilvl w:val="1"/>
      </w:numPr>
      <w:ind w:left="680" w:hanging="340"/>
    </w:pPr>
  </w:style>
  <w:style w:type="character" w:styleId="PlaceholderText">
    <w:name w:val="Placeholder Text"/>
    <w:basedOn w:val="DefaultParagraphFont"/>
    <w:uiPriority w:val="99"/>
    <w:semiHidden/>
    <w:rsid w:val="00681849"/>
    <w:rPr>
      <w:color w:val="666666"/>
    </w:rPr>
  </w:style>
  <w:style w:type="paragraph" w:styleId="NoSpacing">
    <w:name w:val="No Spacing"/>
    <w:link w:val="NoSpacingChar"/>
    <w:uiPriority w:val="1"/>
    <w:qFormat/>
    <w:rsid w:val="00681849"/>
    <w:pPr>
      <w:spacing w:after="0" w:line="240" w:lineRule="auto"/>
    </w:pPr>
    <w:rPr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681849"/>
    <w:rPr>
      <w:sz w:val="22"/>
      <w:szCs w:val="22"/>
      <w:lang w:val="en-US" w:eastAsia="en-US"/>
    </w:rPr>
  </w:style>
  <w:style w:type="paragraph" w:customStyle="1" w:styleId="TableBulletLevel1">
    <w:name w:val="Table Bullet Level 1"/>
    <w:basedOn w:val="ParagraphBulletLevel1"/>
    <w:uiPriority w:val="3"/>
    <w:rsid w:val="00681849"/>
    <w:pPr>
      <w:spacing w:after="12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ew.officeapps.live.com/op/view.aspx?src=https%3A%2F%2Faccreditation.qualifications.gov.scot%2Faccreditation%2Faccreditationfiles%2FResearch_and_Statistics%2FGenerative_AI_V2.1.docx&amp;wdOrigin=BROWSELIN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4C0630-0262-4E65-B63A-BE53EBB0EE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521</Words>
  <Characters>2975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Position statement on the use of generative artificial intelligence in awarding body operations</vt:lpstr>
    </vt:vector>
  </TitlesOfParts>
  <Company/>
  <LinksUpToDate>false</LinksUpToDate>
  <CharactersWithSpaces>3490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Position statement on the use of generative artificial intelligence in awarding body operations</dc:title>
  <dc:subject/>
  <dc:creator>SQA Accreditation</dc:creator>
  <cp:keywords/>
  <dc:description/>
  <cp:lastModifiedBy>Gemma Mackenzie</cp:lastModifiedBy>
  <cp:revision>4</cp:revision>
  <dcterms:created xsi:type="dcterms:W3CDTF">2025-06-13T10:56:00Z</dcterms:created>
  <dcterms:modified xsi:type="dcterms:W3CDTF">2026-02-10T12:03:00Z</dcterms:modified>
</cp:coreProperties>
</file>